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345"/>
        <w:gridCol w:w="3544"/>
      </w:tblGrid>
      <w:tr w:rsidR="00903A39" w:rsidRPr="00903A39" w:rsidTr="00903A39">
        <w:tc>
          <w:tcPr>
            <w:tcW w:w="6345" w:type="dxa"/>
          </w:tcPr>
          <w:p w:rsidR="00903A39" w:rsidRPr="004C722D" w:rsidRDefault="004C722D" w:rsidP="00C757A7">
            <w:pPr>
              <w:pStyle w:val="Zkladntext"/>
              <w:spacing w:after="0"/>
              <w:ind w:left="709" w:firstLine="1276"/>
              <w:jc w:val="right"/>
              <w:rPr>
                <w:rFonts w:cs="Times New Roman"/>
                <w:b/>
                <w:sz w:val="60"/>
                <w:szCs w:val="60"/>
              </w:rPr>
            </w:pPr>
            <w:r w:rsidRPr="004C722D">
              <w:rPr>
                <w:rFonts w:cs="Times New Roman"/>
                <w:b/>
                <w:noProof/>
                <w:sz w:val="60"/>
                <w:szCs w:val="60"/>
                <w:lang w:eastAsia="sk-SK"/>
              </w:rPr>
              <w:drawing>
                <wp:anchor distT="0" distB="0" distL="114300" distR="114300" simplePos="0" relativeHeight="251661312" behindDoc="0" locked="0" layoutInCell="1" allowOverlap="1">
                  <wp:simplePos x="0" y="0"/>
                  <wp:positionH relativeFrom="column">
                    <wp:posOffset>203835</wp:posOffset>
                  </wp:positionH>
                  <wp:positionV relativeFrom="paragraph">
                    <wp:posOffset>-66040</wp:posOffset>
                  </wp:positionV>
                  <wp:extent cx="962025" cy="1099185"/>
                  <wp:effectExtent l="19050" t="0" r="9525" b="0"/>
                  <wp:wrapNone/>
                  <wp:docPr id="4" name="Obrázok 1" descr="Erb Buš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ušovce"/>
                          <pic:cNvPicPr>
                            <a:picLocks noChangeAspect="1" noChangeArrowheads="1"/>
                          </pic:cNvPicPr>
                        </pic:nvPicPr>
                        <pic:blipFill>
                          <a:blip r:embed="rId8"/>
                          <a:srcRect/>
                          <a:stretch>
                            <a:fillRect/>
                          </a:stretch>
                        </pic:blipFill>
                        <pic:spPr bwMode="auto">
                          <a:xfrm>
                            <a:off x="0" y="0"/>
                            <a:ext cx="962025" cy="1099185"/>
                          </a:xfrm>
                          <a:prstGeom prst="rect">
                            <a:avLst/>
                          </a:prstGeom>
                          <a:noFill/>
                          <a:ln w="9525">
                            <a:noFill/>
                            <a:miter lim="800000"/>
                            <a:headEnd/>
                            <a:tailEnd/>
                          </a:ln>
                        </pic:spPr>
                      </pic:pic>
                    </a:graphicData>
                  </a:graphic>
                </wp:anchor>
              </w:drawing>
            </w:r>
            <w:r w:rsidR="004132F2">
              <w:rPr>
                <w:rFonts w:cs="Times New Roman"/>
                <w:b/>
                <w:noProof/>
                <w:sz w:val="60"/>
                <w:szCs w:val="60"/>
                <w:lang w:eastAsia="sk-SK"/>
              </w:rPr>
              <w:pict>
                <v:rect id="_x0000_s1032" style="position:absolute;left:0;text-align:left;margin-left:-27.45pt;margin-top:-40.25pt;width:537pt;height:30.75pt;z-index:251667456;mso-position-horizontal-relative:text;mso-position-vertical-relative:text" strokecolor="white [3212]"/>
              </w:pict>
            </w:r>
            <w:r w:rsidR="00903A39" w:rsidRPr="004C722D">
              <w:rPr>
                <w:rFonts w:cs="Times New Roman"/>
                <w:b/>
                <w:sz w:val="60"/>
                <w:szCs w:val="60"/>
              </w:rPr>
              <w:t>BUŠOVČAN</w:t>
            </w:r>
          </w:p>
        </w:tc>
        <w:tc>
          <w:tcPr>
            <w:tcW w:w="3544" w:type="dxa"/>
          </w:tcPr>
          <w:p w:rsidR="00903A39" w:rsidRPr="00903A39" w:rsidRDefault="005C6C7C" w:rsidP="00903A39">
            <w:pPr>
              <w:pStyle w:val="Zkladntext"/>
              <w:spacing w:after="0"/>
              <w:jc w:val="right"/>
              <w:rPr>
                <w:rFonts w:cs="Times New Roman"/>
                <w:b/>
                <w:sz w:val="44"/>
                <w:szCs w:val="44"/>
                <w:u w:val="single"/>
              </w:rPr>
            </w:pPr>
            <w:r>
              <w:rPr>
                <w:rFonts w:cs="Times New Roman"/>
                <w:b/>
                <w:sz w:val="28"/>
                <w:szCs w:val="28"/>
              </w:rPr>
              <w:t xml:space="preserve"> </w:t>
            </w:r>
            <w:r w:rsidR="00903A39" w:rsidRPr="00903A39">
              <w:rPr>
                <w:rFonts w:cs="Times New Roman"/>
                <w:b/>
                <w:sz w:val="28"/>
                <w:szCs w:val="28"/>
              </w:rPr>
              <w:t>Číslo</w:t>
            </w:r>
            <w:r w:rsidR="00903A39" w:rsidRPr="00903A39">
              <w:rPr>
                <w:rFonts w:cs="Times New Roman"/>
                <w:b/>
                <w:sz w:val="32"/>
                <w:szCs w:val="32"/>
              </w:rPr>
              <w:t xml:space="preserve"> </w:t>
            </w:r>
            <w:r w:rsidR="00903A39" w:rsidRPr="00903A39">
              <w:rPr>
                <w:rFonts w:cs="Times New Roman"/>
                <w:b/>
                <w:sz w:val="40"/>
                <w:szCs w:val="40"/>
              </w:rPr>
              <w:t>1</w:t>
            </w:r>
          </w:p>
        </w:tc>
      </w:tr>
      <w:tr w:rsidR="00903A39" w:rsidRPr="00903A39" w:rsidTr="00903A39">
        <w:tc>
          <w:tcPr>
            <w:tcW w:w="6345" w:type="dxa"/>
            <w:tcBorders>
              <w:bottom w:val="nil"/>
            </w:tcBorders>
          </w:tcPr>
          <w:p w:rsidR="00903A39" w:rsidRPr="00903A39" w:rsidRDefault="00903A39" w:rsidP="00903A39">
            <w:pPr>
              <w:pStyle w:val="Zkladntext"/>
              <w:spacing w:after="0"/>
              <w:rPr>
                <w:rFonts w:cs="Times New Roman"/>
                <w:b/>
                <w:sz w:val="56"/>
                <w:szCs w:val="56"/>
              </w:rPr>
            </w:pPr>
          </w:p>
        </w:tc>
        <w:tc>
          <w:tcPr>
            <w:tcW w:w="3544" w:type="dxa"/>
            <w:tcBorders>
              <w:bottom w:val="nil"/>
            </w:tcBorders>
          </w:tcPr>
          <w:p w:rsidR="00903A39" w:rsidRPr="00903A39" w:rsidRDefault="00903A39" w:rsidP="00903A39">
            <w:pPr>
              <w:pStyle w:val="Zkladntext"/>
              <w:spacing w:after="0"/>
              <w:jc w:val="right"/>
              <w:rPr>
                <w:rFonts w:cs="Times New Roman"/>
                <w:b/>
                <w:sz w:val="28"/>
                <w:szCs w:val="28"/>
              </w:rPr>
            </w:pPr>
            <w:r>
              <w:rPr>
                <w:rFonts w:cs="Times New Roman"/>
                <w:b/>
                <w:sz w:val="28"/>
                <w:szCs w:val="28"/>
              </w:rPr>
              <w:t>január – marec 2011</w:t>
            </w:r>
          </w:p>
        </w:tc>
      </w:tr>
      <w:tr w:rsidR="00903A39" w:rsidRPr="00903A39" w:rsidTr="004C722D">
        <w:trPr>
          <w:trHeight w:val="401"/>
        </w:trPr>
        <w:tc>
          <w:tcPr>
            <w:tcW w:w="6345" w:type="dxa"/>
            <w:tcBorders>
              <w:bottom w:val="single" w:sz="18" w:space="0" w:color="auto"/>
            </w:tcBorders>
          </w:tcPr>
          <w:p w:rsidR="00903A39" w:rsidRPr="005C6C7C" w:rsidRDefault="005C6C7C" w:rsidP="00903A39">
            <w:pPr>
              <w:pStyle w:val="Zkladntext"/>
              <w:spacing w:after="0"/>
              <w:rPr>
                <w:rFonts w:cs="Times New Roman"/>
                <w:b/>
                <w:sz w:val="20"/>
                <w:szCs w:val="20"/>
              </w:rPr>
            </w:pPr>
            <w:r>
              <w:rPr>
                <w:rFonts w:cs="Times New Roman"/>
                <w:b/>
                <w:sz w:val="56"/>
                <w:szCs w:val="56"/>
              </w:rPr>
              <w:t xml:space="preserve">                </w:t>
            </w:r>
            <w:r w:rsidRPr="005C6C7C">
              <w:rPr>
                <w:rFonts w:cs="Times New Roman"/>
                <w:b/>
                <w:sz w:val="20"/>
                <w:szCs w:val="20"/>
              </w:rPr>
              <w:t>www.obecbusovce.sk</w:t>
            </w:r>
          </w:p>
        </w:tc>
        <w:tc>
          <w:tcPr>
            <w:tcW w:w="3544" w:type="dxa"/>
            <w:tcBorders>
              <w:bottom w:val="single" w:sz="18" w:space="0" w:color="auto"/>
            </w:tcBorders>
          </w:tcPr>
          <w:p w:rsidR="00903A39" w:rsidRPr="00903A39" w:rsidRDefault="00903A39" w:rsidP="00903A39">
            <w:pPr>
              <w:pStyle w:val="Zkladntext"/>
              <w:spacing w:after="0"/>
              <w:jc w:val="right"/>
              <w:rPr>
                <w:rFonts w:cs="Times New Roman"/>
                <w:b/>
                <w:sz w:val="28"/>
                <w:szCs w:val="28"/>
              </w:rPr>
            </w:pPr>
            <w:r>
              <w:rPr>
                <w:rFonts w:cs="Times New Roman"/>
                <w:b/>
                <w:sz w:val="28"/>
                <w:szCs w:val="28"/>
              </w:rPr>
              <w:t>4</w:t>
            </w:r>
            <w:r w:rsidRPr="002B50EE">
              <w:rPr>
                <w:rFonts w:cs="Times New Roman"/>
                <w:b/>
                <w:sz w:val="28"/>
                <w:szCs w:val="28"/>
              </w:rPr>
              <w:t>.</w:t>
            </w:r>
            <w:r>
              <w:rPr>
                <w:rFonts w:cs="Times New Roman"/>
                <w:b/>
                <w:sz w:val="28"/>
                <w:szCs w:val="28"/>
              </w:rPr>
              <w:t xml:space="preserve"> ročník</w:t>
            </w:r>
          </w:p>
        </w:tc>
      </w:tr>
    </w:tbl>
    <w:p w:rsidR="002B50EE" w:rsidRDefault="002B50EE" w:rsidP="00903A39">
      <w:pPr>
        <w:pStyle w:val="Zkladntext"/>
        <w:spacing w:after="0" w:line="240" w:lineRule="auto"/>
        <w:rPr>
          <w:rFonts w:cs="Times New Roman"/>
          <w:b/>
          <w:sz w:val="20"/>
          <w:szCs w:val="20"/>
          <w:u w:val="single"/>
        </w:rPr>
      </w:pPr>
    </w:p>
    <w:p w:rsidR="00EE01C8" w:rsidRPr="007459F0" w:rsidRDefault="00DC7077" w:rsidP="00EE01C8">
      <w:pPr>
        <w:pStyle w:val="Zkladntext"/>
        <w:rPr>
          <w:rFonts w:cs="Times New Roman"/>
          <w:b/>
          <w:sz w:val="22"/>
          <w:u w:val="single"/>
        </w:rPr>
      </w:pPr>
      <w:r w:rsidRPr="007459F0">
        <w:rPr>
          <w:rFonts w:cs="Times New Roman"/>
          <w:b/>
          <w:sz w:val="22"/>
          <w:u w:val="single"/>
        </w:rPr>
        <w:t>Príhovor starostky obce</w:t>
      </w:r>
    </w:p>
    <w:p w:rsidR="00EE01C8" w:rsidRPr="007459F0" w:rsidRDefault="00EE01C8" w:rsidP="00B2469A">
      <w:pPr>
        <w:pStyle w:val="Zkladntext"/>
        <w:spacing w:after="0" w:line="240" w:lineRule="auto"/>
        <w:rPr>
          <w:rFonts w:cs="Times New Roman"/>
          <w:sz w:val="22"/>
        </w:rPr>
      </w:pPr>
      <w:r w:rsidRPr="007459F0">
        <w:rPr>
          <w:rFonts w:cs="Times New Roman"/>
          <w:sz w:val="22"/>
        </w:rPr>
        <w:t>Milí spoluobčania!</w:t>
      </w:r>
    </w:p>
    <w:p w:rsidR="005951B1" w:rsidRDefault="004D6EA8" w:rsidP="00B2469A">
      <w:pPr>
        <w:pStyle w:val="Zkladntext"/>
        <w:spacing w:after="0" w:line="240" w:lineRule="auto"/>
        <w:rPr>
          <w:rFonts w:cs="Times New Roman"/>
          <w:sz w:val="22"/>
        </w:rPr>
      </w:pPr>
      <w:r w:rsidRPr="007459F0">
        <w:rPr>
          <w:rFonts w:cs="Times New Roman"/>
          <w:sz w:val="22"/>
        </w:rPr>
        <w:t>             Prihováram sa v</w:t>
      </w:r>
      <w:r w:rsidR="00EE01C8" w:rsidRPr="007459F0">
        <w:rPr>
          <w:rFonts w:cs="Times New Roman"/>
          <w:sz w:val="22"/>
        </w:rPr>
        <w:t xml:space="preserve">ám prvýkrát od môjho zvolenia za starostku obce Bušovce. V novembri minulého roka prebehli komunálne voľby, výsledkom ktorých je nové obecné  zastupiteľstvo. Tieto voľby boli významné i pre mňa osobne, keďže som bola zvolená </w:t>
      </w:r>
      <w:r w:rsidR="00DC7077" w:rsidRPr="007459F0">
        <w:rPr>
          <w:rFonts w:cs="Times New Roman"/>
          <w:sz w:val="22"/>
        </w:rPr>
        <w:t xml:space="preserve">za </w:t>
      </w:r>
      <w:r w:rsidR="00EE01C8" w:rsidRPr="007459F0">
        <w:rPr>
          <w:rFonts w:cs="Times New Roman"/>
          <w:sz w:val="22"/>
        </w:rPr>
        <w:t>starostku obce Bušovc</w:t>
      </w:r>
      <w:r w:rsidRPr="007459F0">
        <w:rPr>
          <w:rFonts w:cs="Times New Roman"/>
          <w:sz w:val="22"/>
        </w:rPr>
        <w:t>e. Vnímam to ako prejav dôvery v</w:t>
      </w:r>
      <w:r w:rsidR="00EE01C8" w:rsidRPr="007459F0">
        <w:rPr>
          <w:rFonts w:cs="Times New Roman"/>
          <w:sz w:val="22"/>
        </w:rPr>
        <w:t>ás, občanov, a zároveň ako výzvu pre nové ciele. Ďakujem všetkým voličom, ktorí využili svoje občianske právo, prišli k volebným urnám a prejavili záujem o veci verejné. Ďakujem  najmä tým, ktorí podporili moju kandidatúru a vďaka ktorým som bola zvolená za starostku obce.  Vaša vôľa je pre mňa otázkou cti a  starostovského sľubu, ktorý budem plniť ako najlepšie bud</w:t>
      </w:r>
      <w:r w:rsidRPr="007459F0">
        <w:rPr>
          <w:rFonts w:cs="Times New Roman"/>
          <w:sz w:val="22"/>
        </w:rPr>
        <w:t>em vedieť. Verím, že s pomocou v</w:t>
      </w:r>
      <w:r w:rsidR="00EE01C8" w:rsidRPr="007459F0">
        <w:rPr>
          <w:rFonts w:cs="Times New Roman"/>
          <w:sz w:val="22"/>
        </w:rPr>
        <w:t>ás a poslancov obecného zastupiteľstva vyriešime nejeden probl</w:t>
      </w:r>
      <w:r w:rsidRPr="007459F0">
        <w:rPr>
          <w:rFonts w:cs="Times New Roman"/>
          <w:sz w:val="22"/>
        </w:rPr>
        <w:t>ém. Som tu, aby som   počúvala v</w:t>
      </w:r>
      <w:r w:rsidR="00EE01C8" w:rsidRPr="007459F0">
        <w:rPr>
          <w:rFonts w:cs="Times New Roman"/>
          <w:sz w:val="22"/>
        </w:rPr>
        <w:t xml:space="preserve">aše názory, námety a pripomienky. Len poznanie problémov občanov, neustály kontakt s občanmi je predpokladom dobrých riešení, ktoré zodpovedajú jeho potrebám.  Ak budeme vnímavejší a ochotnejší navzájom sa počúvať, potom máme šancu  nájsť si miesto v živote a zmysel svojho bytia. Verím tiež, že aj vzájomná úcta a spolupráca s cirkvou je základ pre udržanie tradičných hodnôt. Na to, aby bola naša obec krajšia a </w:t>
      </w:r>
      <w:r w:rsidRPr="007459F0">
        <w:rPr>
          <w:rFonts w:cs="Times New Roman"/>
          <w:sz w:val="22"/>
        </w:rPr>
        <w:t>modernejšia, potrebujem  pomoc v</w:t>
      </w:r>
      <w:r w:rsidR="00EE01C8" w:rsidRPr="007459F0">
        <w:rPr>
          <w:rFonts w:cs="Times New Roman"/>
          <w:sz w:val="22"/>
        </w:rPr>
        <w:t>ás všetkých, bez ohľadu na</w:t>
      </w:r>
      <w:r w:rsidR="000D3038">
        <w:rPr>
          <w:rFonts w:cs="Times New Roman"/>
          <w:sz w:val="22"/>
        </w:rPr>
        <w:t xml:space="preserve"> osobné sympatie či antipatie. </w:t>
      </w:r>
      <w:r w:rsidR="00EE01C8" w:rsidRPr="007459F0">
        <w:rPr>
          <w:rFonts w:cs="Times New Roman"/>
          <w:sz w:val="22"/>
        </w:rPr>
        <w:t xml:space="preserve">Ďakujem  všetkým, ktorí sa doteraz akýmkoľvek spôsobom pričinili o rozvoj našej obce, jej  zveľaďovanie: </w:t>
      </w:r>
      <w:r w:rsidR="00F03B57">
        <w:rPr>
          <w:rFonts w:cs="Times New Roman"/>
          <w:sz w:val="22"/>
        </w:rPr>
        <w:t>doterajším starostom, poslancom</w:t>
      </w:r>
      <w:r w:rsidR="00EE01C8" w:rsidRPr="007459F0">
        <w:rPr>
          <w:rFonts w:cs="Times New Roman"/>
          <w:sz w:val="22"/>
        </w:rPr>
        <w:t xml:space="preserve">, podnikateľom, živnostníkom a samozrejme  aj všetkým občanom, ktorým záleží na našej obci. </w:t>
      </w:r>
      <w:r w:rsidRPr="007459F0">
        <w:rPr>
          <w:rFonts w:cs="Times New Roman"/>
          <w:sz w:val="22"/>
        </w:rPr>
        <w:t>Vážení spoluobčania, prajem v</w:t>
      </w:r>
      <w:r w:rsidR="00EE01C8" w:rsidRPr="007459F0">
        <w:rPr>
          <w:rFonts w:cs="Times New Roman"/>
          <w:sz w:val="22"/>
        </w:rPr>
        <w:t xml:space="preserve">ám  veľa fyzického a duševného </w:t>
      </w:r>
      <w:r w:rsidR="00DC7077" w:rsidRPr="007459F0">
        <w:rPr>
          <w:rFonts w:cs="Times New Roman"/>
          <w:sz w:val="22"/>
        </w:rPr>
        <w:t xml:space="preserve">zdravia, spokojnosť </w:t>
      </w:r>
    </w:p>
    <w:p w:rsidR="00EE01C8" w:rsidRPr="007459F0" w:rsidRDefault="00DC7077" w:rsidP="00B2469A">
      <w:pPr>
        <w:pStyle w:val="Zkladntext"/>
        <w:spacing w:after="0" w:line="240" w:lineRule="auto"/>
        <w:rPr>
          <w:rFonts w:cs="Times New Roman"/>
          <w:sz w:val="22"/>
        </w:rPr>
      </w:pPr>
      <w:r w:rsidRPr="007459F0">
        <w:rPr>
          <w:rFonts w:cs="Times New Roman"/>
          <w:sz w:val="22"/>
        </w:rPr>
        <w:t xml:space="preserve">a svornosť </w:t>
      </w:r>
      <w:r w:rsidR="004D6EA8" w:rsidRPr="007459F0">
        <w:rPr>
          <w:rFonts w:cs="Times New Roman"/>
          <w:sz w:val="22"/>
        </w:rPr>
        <w:t>vašim rodinám, úspech v</w:t>
      </w:r>
      <w:r w:rsidR="00EE01C8" w:rsidRPr="007459F0">
        <w:rPr>
          <w:rFonts w:cs="Times New Roman"/>
          <w:sz w:val="22"/>
        </w:rPr>
        <w:t>ašim rozhodnutiam, toleranciu a pevnú vieru v dobro.</w:t>
      </w:r>
    </w:p>
    <w:p w:rsidR="001B5643" w:rsidRPr="007459F0" w:rsidRDefault="001B5643" w:rsidP="0023086B">
      <w:pPr>
        <w:spacing w:line="240" w:lineRule="auto"/>
        <w:rPr>
          <w:rFonts w:cs="Times New Roman"/>
          <w:sz w:val="22"/>
        </w:rPr>
      </w:pPr>
    </w:p>
    <w:p w:rsidR="0023086B" w:rsidRPr="007459F0" w:rsidRDefault="0023086B" w:rsidP="0023086B">
      <w:pPr>
        <w:spacing w:line="240" w:lineRule="auto"/>
        <w:rPr>
          <w:b/>
          <w:bCs/>
          <w:sz w:val="22"/>
          <w:u w:val="single"/>
        </w:rPr>
      </w:pPr>
      <w:r w:rsidRPr="007459F0">
        <w:rPr>
          <w:b/>
          <w:bCs/>
          <w:sz w:val="22"/>
          <w:u w:val="single"/>
        </w:rPr>
        <w:t xml:space="preserve">Zo zasadnutia obecného zastupiteľstva 27.12.2010 </w:t>
      </w:r>
    </w:p>
    <w:p w:rsidR="0023086B" w:rsidRPr="007459F0" w:rsidRDefault="0023086B" w:rsidP="0023086B">
      <w:pPr>
        <w:spacing w:line="240" w:lineRule="auto"/>
        <w:rPr>
          <w:b/>
          <w:bCs/>
          <w:sz w:val="22"/>
          <w:u w:val="single"/>
        </w:rPr>
      </w:pPr>
    </w:p>
    <w:p w:rsidR="0023086B" w:rsidRPr="007459F0" w:rsidRDefault="0023086B" w:rsidP="00F40E78">
      <w:pPr>
        <w:pStyle w:val="Odsekzoznamu"/>
        <w:widowControl w:val="0"/>
        <w:numPr>
          <w:ilvl w:val="0"/>
          <w:numId w:val="10"/>
        </w:numPr>
        <w:suppressAutoHyphens/>
        <w:spacing w:line="240" w:lineRule="auto"/>
        <w:rPr>
          <w:sz w:val="22"/>
        </w:rPr>
      </w:pPr>
      <w:r w:rsidRPr="007459F0">
        <w:rPr>
          <w:sz w:val="22"/>
        </w:rPr>
        <w:t>zastupovaním starostky na celé funkčné obdobie bol starostkou poverený poslanec  PaedDr.  Ľudovít Gumulák</w:t>
      </w:r>
    </w:p>
    <w:p w:rsidR="0023086B" w:rsidRPr="007459F0" w:rsidRDefault="0023086B" w:rsidP="0023086B">
      <w:pPr>
        <w:pStyle w:val="Odsekzoznamu"/>
        <w:widowControl w:val="0"/>
        <w:numPr>
          <w:ilvl w:val="0"/>
          <w:numId w:val="10"/>
        </w:numPr>
        <w:suppressAutoHyphens/>
        <w:spacing w:line="240" w:lineRule="auto"/>
        <w:rPr>
          <w:sz w:val="22"/>
        </w:rPr>
      </w:pPr>
      <w:r w:rsidRPr="007459F0">
        <w:rPr>
          <w:sz w:val="22"/>
        </w:rPr>
        <w:t xml:space="preserve">komisie obecného zastupiteľstva: </w:t>
      </w:r>
    </w:p>
    <w:p w:rsidR="00F0018B" w:rsidRDefault="0023086B" w:rsidP="0023086B">
      <w:pPr>
        <w:pStyle w:val="Odsekzoznamu"/>
        <w:widowControl w:val="0"/>
        <w:numPr>
          <w:ilvl w:val="0"/>
          <w:numId w:val="17"/>
        </w:numPr>
        <w:suppressAutoHyphens/>
        <w:spacing w:line="240" w:lineRule="auto"/>
        <w:rPr>
          <w:sz w:val="22"/>
        </w:rPr>
      </w:pPr>
      <w:r w:rsidRPr="000D3038">
        <w:rPr>
          <w:i/>
          <w:sz w:val="22"/>
        </w:rPr>
        <w:t>Pre ochranu verejného záujmu</w:t>
      </w:r>
      <w:r w:rsidRPr="007459F0">
        <w:rPr>
          <w:sz w:val="22"/>
        </w:rPr>
        <w:t>: Karol Knapek - predseda</w:t>
      </w:r>
      <w:r w:rsidR="007755DA" w:rsidRPr="007459F0">
        <w:rPr>
          <w:sz w:val="22"/>
        </w:rPr>
        <w:t xml:space="preserve">, členovia: PaedDr. Ľudovít </w:t>
      </w:r>
      <w:r w:rsidRPr="007459F0">
        <w:rPr>
          <w:sz w:val="22"/>
        </w:rPr>
        <w:t xml:space="preserve">Gumulák, </w:t>
      </w:r>
    </w:p>
    <w:p w:rsidR="0023086B" w:rsidRPr="007459F0" w:rsidRDefault="0023086B" w:rsidP="00F0018B">
      <w:pPr>
        <w:pStyle w:val="Odsekzoznamu"/>
        <w:widowControl w:val="0"/>
        <w:suppressAutoHyphens/>
        <w:spacing w:line="240" w:lineRule="auto"/>
        <w:ind w:left="360"/>
        <w:rPr>
          <w:sz w:val="22"/>
        </w:rPr>
      </w:pPr>
      <w:r w:rsidRPr="007459F0">
        <w:rPr>
          <w:sz w:val="22"/>
        </w:rPr>
        <w:t>Bc. Monika Grichová</w:t>
      </w:r>
    </w:p>
    <w:p w:rsidR="000D3038" w:rsidRDefault="0023086B" w:rsidP="0023086B">
      <w:pPr>
        <w:pStyle w:val="Odsekzoznamu"/>
        <w:widowControl w:val="0"/>
        <w:numPr>
          <w:ilvl w:val="0"/>
          <w:numId w:val="17"/>
        </w:numPr>
        <w:suppressAutoHyphens/>
        <w:spacing w:line="240" w:lineRule="auto"/>
        <w:rPr>
          <w:sz w:val="22"/>
        </w:rPr>
      </w:pPr>
      <w:r w:rsidRPr="000D3038">
        <w:rPr>
          <w:i/>
          <w:sz w:val="22"/>
        </w:rPr>
        <w:t>Pre kontakt s cirkvami</w:t>
      </w:r>
      <w:r w:rsidRPr="007459F0">
        <w:rPr>
          <w:sz w:val="22"/>
        </w:rPr>
        <w:t xml:space="preserve">: PaedDr. Ľudovít Gumulák - predseda, členovia: Heinz Pattermann, </w:t>
      </w:r>
    </w:p>
    <w:p w:rsidR="0023086B" w:rsidRPr="007459F0" w:rsidRDefault="0023086B" w:rsidP="000D3038">
      <w:pPr>
        <w:pStyle w:val="Odsekzoznamu"/>
        <w:widowControl w:val="0"/>
        <w:suppressAutoHyphens/>
        <w:spacing w:line="240" w:lineRule="auto"/>
        <w:ind w:left="360"/>
        <w:rPr>
          <w:sz w:val="22"/>
        </w:rPr>
      </w:pPr>
      <w:r w:rsidRPr="007459F0">
        <w:rPr>
          <w:sz w:val="22"/>
        </w:rPr>
        <w:t>Andrea Bolcarovičová</w:t>
      </w:r>
    </w:p>
    <w:p w:rsidR="0023086B" w:rsidRPr="007459F0" w:rsidRDefault="0023086B" w:rsidP="0023086B">
      <w:pPr>
        <w:pStyle w:val="Odsekzoznamu"/>
        <w:widowControl w:val="0"/>
        <w:numPr>
          <w:ilvl w:val="0"/>
          <w:numId w:val="17"/>
        </w:numPr>
        <w:suppressAutoHyphens/>
        <w:spacing w:line="240" w:lineRule="auto"/>
        <w:rPr>
          <w:sz w:val="22"/>
        </w:rPr>
      </w:pPr>
      <w:r w:rsidRPr="000D3038">
        <w:rPr>
          <w:i/>
          <w:sz w:val="22"/>
        </w:rPr>
        <w:t>Pre šport a požiarnu ochranu</w:t>
      </w:r>
      <w:r w:rsidRPr="007459F0">
        <w:rPr>
          <w:sz w:val="22"/>
        </w:rPr>
        <w:t>: Daniel Jurek - predseda, členovia: Miroslav Kolesár ml.,Viliam Mamiak</w:t>
      </w:r>
    </w:p>
    <w:p w:rsidR="00F0018B" w:rsidRDefault="0023086B" w:rsidP="0023086B">
      <w:pPr>
        <w:pStyle w:val="Odsekzoznamu"/>
        <w:widowControl w:val="0"/>
        <w:numPr>
          <w:ilvl w:val="0"/>
          <w:numId w:val="17"/>
        </w:numPr>
        <w:suppressAutoHyphens/>
        <w:spacing w:line="240" w:lineRule="auto"/>
        <w:rPr>
          <w:sz w:val="22"/>
        </w:rPr>
      </w:pPr>
      <w:r w:rsidRPr="007459F0">
        <w:rPr>
          <w:sz w:val="22"/>
        </w:rPr>
        <w:t xml:space="preserve">Pre deti, mládež a seniorov: Bc. Monika Grichová – predseda, členovia: Mgr. Gabriela Miturová, </w:t>
      </w:r>
    </w:p>
    <w:p w:rsidR="0023086B" w:rsidRPr="007459F0" w:rsidRDefault="0023086B" w:rsidP="00F0018B">
      <w:pPr>
        <w:pStyle w:val="Odsekzoznamu"/>
        <w:widowControl w:val="0"/>
        <w:suppressAutoHyphens/>
        <w:spacing w:line="240" w:lineRule="auto"/>
        <w:ind w:left="360"/>
        <w:rPr>
          <w:sz w:val="22"/>
        </w:rPr>
      </w:pPr>
      <w:r w:rsidRPr="007459F0">
        <w:rPr>
          <w:sz w:val="22"/>
        </w:rPr>
        <w:t>Helena Zamkovská</w:t>
      </w:r>
    </w:p>
    <w:p w:rsidR="00F0018B" w:rsidRDefault="0023086B" w:rsidP="0023086B">
      <w:pPr>
        <w:pStyle w:val="Odsekzoznamu"/>
        <w:widowControl w:val="0"/>
        <w:numPr>
          <w:ilvl w:val="0"/>
          <w:numId w:val="17"/>
        </w:numPr>
        <w:suppressAutoHyphens/>
        <w:spacing w:line="240" w:lineRule="auto"/>
        <w:rPr>
          <w:sz w:val="22"/>
        </w:rPr>
      </w:pPr>
      <w:r w:rsidRPr="000D3038">
        <w:rPr>
          <w:i/>
          <w:sz w:val="22"/>
        </w:rPr>
        <w:t>Pre povodne a vodu v potoku</w:t>
      </w:r>
      <w:r w:rsidRPr="007459F0">
        <w:rPr>
          <w:sz w:val="22"/>
        </w:rPr>
        <w:t>: Daniel Jurek -</w:t>
      </w:r>
      <w:r w:rsidR="005951B1">
        <w:rPr>
          <w:sz w:val="22"/>
        </w:rPr>
        <w:t xml:space="preserve"> </w:t>
      </w:r>
      <w:r w:rsidRPr="007459F0">
        <w:rPr>
          <w:sz w:val="22"/>
        </w:rPr>
        <w:t>predseda, členovia: Karol Knapek,</w:t>
      </w:r>
      <w:r w:rsidR="00F0018B">
        <w:rPr>
          <w:sz w:val="22"/>
        </w:rPr>
        <w:t xml:space="preserve"> J</w:t>
      </w:r>
      <w:r w:rsidRPr="007459F0">
        <w:rPr>
          <w:sz w:val="22"/>
        </w:rPr>
        <w:t xml:space="preserve">án Pňakovič st., </w:t>
      </w:r>
    </w:p>
    <w:p w:rsidR="0023086B" w:rsidRPr="007459F0" w:rsidRDefault="0023086B" w:rsidP="00F0018B">
      <w:pPr>
        <w:pStyle w:val="Odsekzoznamu"/>
        <w:widowControl w:val="0"/>
        <w:suppressAutoHyphens/>
        <w:spacing w:line="240" w:lineRule="auto"/>
        <w:ind w:left="360"/>
        <w:rPr>
          <w:sz w:val="22"/>
        </w:rPr>
      </w:pPr>
      <w:r w:rsidRPr="007459F0">
        <w:rPr>
          <w:sz w:val="22"/>
        </w:rPr>
        <w:t>Michal Mruk</w:t>
      </w:r>
    </w:p>
    <w:p w:rsidR="0023086B" w:rsidRPr="007459F0" w:rsidRDefault="0023086B" w:rsidP="0023086B">
      <w:pPr>
        <w:pStyle w:val="Odsekzoznamu"/>
        <w:widowControl w:val="0"/>
        <w:numPr>
          <w:ilvl w:val="0"/>
          <w:numId w:val="17"/>
        </w:numPr>
        <w:suppressAutoHyphens/>
        <w:spacing w:line="240" w:lineRule="auto"/>
        <w:rPr>
          <w:sz w:val="22"/>
        </w:rPr>
      </w:pPr>
      <w:r w:rsidRPr="000D3038">
        <w:rPr>
          <w:i/>
          <w:sz w:val="22"/>
        </w:rPr>
        <w:t>Pre vodu v studniach, nelegálne skládky a životné prostredie</w:t>
      </w:r>
      <w:r w:rsidRPr="007459F0">
        <w:rPr>
          <w:sz w:val="22"/>
        </w:rPr>
        <w:t xml:space="preserve">: Karol Krušinský - predseda,  </w:t>
      </w:r>
    </w:p>
    <w:p w:rsidR="0023086B" w:rsidRPr="007459F0" w:rsidRDefault="0023086B" w:rsidP="0023086B">
      <w:pPr>
        <w:spacing w:line="240" w:lineRule="auto"/>
        <w:rPr>
          <w:sz w:val="22"/>
        </w:rPr>
      </w:pPr>
      <w:r w:rsidRPr="007459F0">
        <w:rPr>
          <w:sz w:val="22"/>
        </w:rPr>
        <w:t xml:space="preserve">      členovia: Jozef Bolcarovič, Milan Pattermann</w:t>
      </w:r>
    </w:p>
    <w:p w:rsidR="0023086B" w:rsidRPr="007459F0" w:rsidRDefault="0023086B" w:rsidP="0023086B">
      <w:pPr>
        <w:spacing w:line="240" w:lineRule="auto"/>
        <w:rPr>
          <w:sz w:val="22"/>
        </w:rPr>
      </w:pPr>
    </w:p>
    <w:p w:rsidR="0023086B" w:rsidRPr="007459F0" w:rsidRDefault="0023086B" w:rsidP="0023086B">
      <w:pPr>
        <w:spacing w:line="240" w:lineRule="auto"/>
        <w:rPr>
          <w:b/>
          <w:bCs/>
          <w:sz w:val="22"/>
          <w:u w:val="single"/>
        </w:rPr>
      </w:pPr>
      <w:r w:rsidRPr="007459F0">
        <w:rPr>
          <w:b/>
          <w:bCs/>
          <w:sz w:val="22"/>
          <w:u w:val="single"/>
        </w:rPr>
        <w:t>Zo zasadnutia obecného zastupiteľstva 28.01.2011</w:t>
      </w:r>
    </w:p>
    <w:p w:rsidR="0023086B" w:rsidRPr="007459F0" w:rsidRDefault="0023086B" w:rsidP="0023086B">
      <w:pPr>
        <w:spacing w:line="240" w:lineRule="auto"/>
        <w:rPr>
          <w:b/>
          <w:bCs/>
          <w:sz w:val="22"/>
          <w:u w:val="single"/>
        </w:rPr>
      </w:pPr>
    </w:p>
    <w:p w:rsidR="00F71AC7" w:rsidRPr="007459F0" w:rsidRDefault="0023086B" w:rsidP="00F71AC7">
      <w:pPr>
        <w:pStyle w:val="Odsekzoznamu"/>
        <w:widowControl w:val="0"/>
        <w:numPr>
          <w:ilvl w:val="0"/>
          <w:numId w:val="20"/>
        </w:numPr>
        <w:suppressAutoHyphens/>
        <w:spacing w:line="240" w:lineRule="auto"/>
        <w:rPr>
          <w:sz w:val="22"/>
          <w:u w:val="single"/>
        </w:rPr>
      </w:pPr>
      <w:r w:rsidRPr="007459F0">
        <w:rPr>
          <w:sz w:val="22"/>
          <w:u w:val="single"/>
        </w:rPr>
        <w:t>bol schválený rozpočet obce na rok 2011:</w:t>
      </w:r>
    </w:p>
    <w:p w:rsidR="00F71AC7" w:rsidRPr="007459F0" w:rsidRDefault="00F71AC7" w:rsidP="00F71AC7">
      <w:pPr>
        <w:pStyle w:val="Odsekzoznamu"/>
        <w:widowControl w:val="0"/>
        <w:suppressAutoHyphens/>
        <w:spacing w:line="240" w:lineRule="auto"/>
        <w:ind w:left="360"/>
        <w:rPr>
          <w:sz w:val="22"/>
          <w:u w:val="single"/>
        </w:rPr>
      </w:pPr>
    </w:p>
    <w:tbl>
      <w:tblPr>
        <w:tblStyle w:val="Mriekatabuky"/>
        <w:tblW w:w="0" w:type="auto"/>
        <w:tblInd w:w="108" w:type="dxa"/>
        <w:tblLook w:val="04A0"/>
      </w:tblPr>
      <w:tblGrid>
        <w:gridCol w:w="3544"/>
        <w:gridCol w:w="1276"/>
      </w:tblGrid>
      <w:tr w:rsidR="00F71AC7" w:rsidRPr="007459F0" w:rsidTr="00F71AC7">
        <w:tc>
          <w:tcPr>
            <w:tcW w:w="3544" w:type="dxa"/>
          </w:tcPr>
          <w:p w:rsidR="00F71AC7" w:rsidRPr="007459F0" w:rsidRDefault="00F71AC7" w:rsidP="0023086B">
            <w:r w:rsidRPr="007459F0">
              <w:t>Príjmy bežné</w:t>
            </w:r>
          </w:p>
        </w:tc>
        <w:tc>
          <w:tcPr>
            <w:tcW w:w="1276" w:type="dxa"/>
          </w:tcPr>
          <w:p w:rsidR="00F71AC7" w:rsidRPr="007459F0" w:rsidRDefault="00F71AC7" w:rsidP="00F71AC7">
            <w:pPr>
              <w:jc w:val="right"/>
              <w:rPr>
                <w:color w:val="FF0000"/>
              </w:rPr>
            </w:pPr>
            <w:r w:rsidRPr="007459F0">
              <w:t xml:space="preserve">52 742 €              </w:t>
            </w:r>
          </w:p>
        </w:tc>
      </w:tr>
      <w:tr w:rsidR="00F71AC7" w:rsidRPr="007459F0" w:rsidTr="00F71AC7">
        <w:tc>
          <w:tcPr>
            <w:tcW w:w="3544" w:type="dxa"/>
          </w:tcPr>
          <w:p w:rsidR="00F71AC7" w:rsidRPr="007459F0" w:rsidRDefault="00F71AC7" w:rsidP="0023086B">
            <w:r w:rsidRPr="007459F0">
              <w:t>Výdavky bežné</w:t>
            </w:r>
          </w:p>
        </w:tc>
        <w:tc>
          <w:tcPr>
            <w:tcW w:w="1276" w:type="dxa"/>
          </w:tcPr>
          <w:p w:rsidR="00F71AC7" w:rsidRPr="007459F0" w:rsidRDefault="00F71AC7" w:rsidP="00F71AC7">
            <w:pPr>
              <w:jc w:val="right"/>
            </w:pPr>
            <w:r w:rsidRPr="007459F0">
              <w:t>49 282 €</w:t>
            </w:r>
          </w:p>
        </w:tc>
      </w:tr>
      <w:tr w:rsidR="00F71AC7" w:rsidRPr="007459F0" w:rsidTr="00F71AC7">
        <w:tc>
          <w:tcPr>
            <w:tcW w:w="3544" w:type="dxa"/>
          </w:tcPr>
          <w:p w:rsidR="00F71AC7" w:rsidRPr="007459F0" w:rsidRDefault="00F71AC7" w:rsidP="0023086B">
            <w:r w:rsidRPr="007459F0">
              <w:t>Prebytok bežného rozpočtu</w:t>
            </w:r>
          </w:p>
        </w:tc>
        <w:tc>
          <w:tcPr>
            <w:tcW w:w="1276" w:type="dxa"/>
          </w:tcPr>
          <w:p w:rsidR="00F71AC7" w:rsidRPr="007459F0" w:rsidRDefault="00F71AC7" w:rsidP="00F71AC7">
            <w:pPr>
              <w:jc w:val="right"/>
            </w:pPr>
            <w:r w:rsidRPr="007459F0">
              <w:t>+ 3 460 €</w:t>
            </w:r>
          </w:p>
        </w:tc>
      </w:tr>
      <w:tr w:rsidR="00F71AC7" w:rsidRPr="007459F0" w:rsidTr="00F71AC7">
        <w:tc>
          <w:tcPr>
            <w:tcW w:w="3544" w:type="dxa"/>
          </w:tcPr>
          <w:p w:rsidR="00F71AC7" w:rsidRPr="007459F0" w:rsidRDefault="00F71AC7" w:rsidP="0023086B">
            <w:r w:rsidRPr="007459F0">
              <w:t>Príjmy kapitálové</w:t>
            </w:r>
          </w:p>
        </w:tc>
        <w:tc>
          <w:tcPr>
            <w:tcW w:w="1276" w:type="dxa"/>
          </w:tcPr>
          <w:p w:rsidR="00F71AC7" w:rsidRPr="007459F0" w:rsidRDefault="00F71AC7" w:rsidP="00F71AC7">
            <w:pPr>
              <w:jc w:val="right"/>
            </w:pPr>
            <w:r w:rsidRPr="007459F0">
              <w:t xml:space="preserve">          0 €</w:t>
            </w:r>
          </w:p>
        </w:tc>
      </w:tr>
      <w:tr w:rsidR="00F71AC7" w:rsidRPr="007459F0" w:rsidTr="00F71AC7">
        <w:tc>
          <w:tcPr>
            <w:tcW w:w="3544" w:type="dxa"/>
          </w:tcPr>
          <w:p w:rsidR="00F71AC7" w:rsidRPr="007459F0" w:rsidRDefault="00F71AC7" w:rsidP="0023086B">
            <w:r w:rsidRPr="007459F0">
              <w:t xml:space="preserve">Výdavky kapitálové  /investičné/           </w:t>
            </w:r>
          </w:p>
        </w:tc>
        <w:tc>
          <w:tcPr>
            <w:tcW w:w="1276" w:type="dxa"/>
          </w:tcPr>
          <w:p w:rsidR="00F71AC7" w:rsidRPr="007459F0" w:rsidRDefault="00F71AC7" w:rsidP="00F71AC7">
            <w:pPr>
              <w:jc w:val="right"/>
            </w:pPr>
            <w:r w:rsidRPr="007459F0">
              <w:t xml:space="preserve">      591 €</w:t>
            </w:r>
          </w:p>
        </w:tc>
      </w:tr>
      <w:tr w:rsidR="00F71AC7" w:rsidRPr="007459F0" w:rsidTr="00F71AC7">
        <w:tc>
          <w:tcPr>
            <w:tcW w:w="3544" w:type="dxa"/>
          </w:tcPr>
          <w:p w:rsidR="00F71AC7" w:rsidRPr="007459F0" w:rsidRDefault="00F71AC7" w:rsidP="0023086B">
            <w:r w:rsidRPr="007459F0">
              <w:t xml:space="preserve">Schodok kapitálového rozpočtu          </w:t>
            </w:r>
          </w:p>
        </w:tc>
        <w:tc>
          <w:tcPr>
            <w:tcW w:w="1276" w:type="dxa"/>
          </w:tcPr>
          <w:p w:rsidR="00F71AC7" w:rsidRPr="007459F0" w:rsidRDefault="00F71AC7" w:rsidP="00F71AC7">
            <w:pPr>
              <w:jc w:val="right"/>
            </w:pPr>
            <w:r w:rsidRPr="007459F0">
              <w:t xml:space="preserve">    - 591 €</w:t>
            </w:r>
          </w:p>
        </w:tc>
      </w:tr>
    </w:tbl>
    <w:p w:rsidR="00E3720A" w:rsidRPr="007459F0" w:rsidRDefault="00E3720A" w:rsidP="0023086B">
      <w:pPr>
        <w:spacing w:line="240" w:lineRule="auto"/>
        <w:rPr>
          <w:sz w:val="22"/>
        </w:rPr>
      </w:pPr>
    </w:p>
    <w:p w:rsidR="000D3038" w:rsidRDefault="0023086B" w:rsidP="0023086B">
      <w:pPr>
        <w:spacing w:line="240" w:lineRule="auto"/>
        <w:rPr>
          <w:sz w:val="22"/>
        </w:rPr>
      </w:pPr>
      <w:r w:rsidRPr="007459F0">
        <w:rPr>
          <w:sz w:val="22"/>
        </w:rPr>
        <w:t xml:space="preserve">Schválený rozpočet obce podľa jednotlivých položiek ekonomickej klasifikácie  bude zverejnený </w:t>
      </w:r>
    </w:p>
    <w:p w:rsidR="0023086B" w:rsidRPr="005951B1" w:rsidRDefault="0023086B" w:rsidP="0023086B">
      <w:pPr>
        <w:spacing w:line="240" w:lineRule="auto"/>
        <w:rPr>
          <w:b/>
          <w:sz w:val="22"/>
        </w:rPr>
      </w:pPr>
      <w:r w:rsidRPr="007459F0">
        <w:rPr>
          <w:sz w:val="22"/>
        </w:rPr>
        <w:t>na internetovej stránke obce Bušovce</w:t>
      </w:r>
      <w:r w:rsidR="00F40E78" w:rsidRPr="007459F0">
        <w:rPr>
          <w:sz w:val="22"/>
        </w:rPr>
        <w:t xml:space="preserve">: </w:t>
      </w:r>
      <w:r w:rsidR="00F40E78" w:rsidRPr="005951B1">
        <w:rPr>
          <w:b/>
          <w:sz w:val="22"/>
        </w:rPr>
        <w:t>www.obecbusovce.sk</w:t>
      </w:r>
    </w:p>
    <w:p w:rsidR="001B5643" w:rsidRPr="007459F0" w:rsidRDefault="001B5643" w:rsidP="001B5643">
      <w:pPr>
        <w:spacing w:line="240" w:lineRule="auto"/>
        <w:rPr>
          <w:sz w:val="22"/>
          <w:u w:val="single"/>
        </w:rPr>
      </w:pPr>
    </w:p>
    <w:p w:rsidR="0023086B" w:rsidRPr="007459F0" w:rsidRDefault="0023086B" w:rsidP="001B5643">
      <w:pPr>
        <w:pStyle w:val="Odsekzoznamu"/>
        <w:numPr>
          <w:ilvl w:val="0"/>
          <w:numId w:val="20"/>
        </w:numPr>
        <w:spacing w:line="240" w:lineRule="auto"/>
        <w:rPr>
          <w:sz w:val="22"/>
          <w:u w:val="single"/>
        </w:rPr>
      </w:pPr>
      <w:r w:rsidRPr="007459F0">
        <w:rPr>
          <w:sz w:val="22"/>
          <w:u w:val="single"/>
        </w:rPr>
        <w:t xml:space="preserve">stav finančných prostriedkov obce k </w:t>
      </w:r>
      <w:r w:rsidR="00F03B57">
        <w:rPr>
          <w:sz w:val="22"/>
          <w:u w:val="single"/>
        </w:rPr>
        <w:t>0</w:t>
      </w:r>
      <w:r w:rsidRPr="007459F0">
        <w:rPr>
          <w:sz w:val="22"/>
          <w:u w:val="single"/>
        </w:rPr>
        <w:t>1.</w:t>
      </w:r>
      <w:r w:rsidR="00F03B57">
        <w:rPr>
          <w:sz w:val="22"/>
          <w:u w:val="single"/>
        </w:rPr>
        <w:t>0</w:t>
      </w:r>
      <w:r w:rsidRPr="007459F0">
        <w:rPr>
          <w:sz w:val="22"/>
          <w:u w:val="single"/>
        </w:rPr>
        <w:t xml:space="preserve">1.2011: </w:t>
      </w:r>
    </w:p>
    <w:p w:rsidR="0023086B" w:rsidRPr="007459F0" w:rsidRDefault="00F71AC7" w:rsidP="0023086B">
      <w:pPr>
        <w:pStyle w:val="Odsekzoznamu"/>
        <w:numPr>
          <w:ilvl w:val="0"/>
          <w:numId w:val="22"/>
        </w:numPr>
        <w:spacing w:line="240" w:lineRule="auto"/>
        <w:rPr>
          <w:sz w:val="22"/>
        </w:rPr>
      </w:pPr>
      <w:r w:rsidRPr="007459F0">
        <w:rPr>
          <w:sz w:val="22"/>
        </w:rPr>
        <w:t>rezervný fond = 29 997,01€</w:t>
      </w:r>
    </w:p>
    <w:p w:rsidR="006D3863" w:rsidRDefault="0023086B" w:rsidP="00F03B57">
      <w:pPr>
        <w:pStyle w:val="Odsekzoznamu"/>
        <w:numPr>
          <w:ilvl w:val="0"/>
          <w:numId w:val="22"/>
        </w:numPr>
        <w:spacing w:line="240" w:lineRule="auto"/>
        <w:rPr>
          <w:sz w:val="22"/>
        </w:rPr>
      </w:pPr>
      <w:r w:rsidRPr="007459F0">
        <w:rPr>
          <w:sz w:val="22"/>
        </w:rPr>
        <w:t>sociálny fond  =     680,62 €</w:t>
      </w:r>
    </w:p>
    <w:p w:rsidR="00F03B57" w:rsidRPr="006D3863" w:rsidRDefault="00F04503" w:rsidP="006D3863">
      <w:pPr>
        <w:spacing w:line="240" w:lineRule="auto"/>
        <w:rPr>
          <w:sz w:val="22"/>
        </w:rPr>
      </w:pPr>
      <w:r w:rsidRPr="006D3863">
        <w:rPr>
          <w:sz w:val="22"/>
        </w:rPr>
        <w:t xml:space="preserve">Prostriedky rezervného fondu, ktorý sa tvorí z prebytku rozpočtu, môžu byť použité na kapitálové /investičné/ výdavky. OZ o ich použití rozhodne v priebehu roka 2011 prednostne na rekonštrukciu potoka a potom na ďalšie investičné akcie. Prvoradou úlohou je zabezpečiť, aby v obci tiekol potok. Bude to dosť ťažké, pretože povodeň v júni minulého roka zničila hrádzu na rieke Biela pri prítoku vody do potoka a na dvoch miestach zmyla svah na rieke Biela. Nevieme kvalifikovane odhadnúť koľko bude na to potrebných finančných prostriedkov. Povodňové škody boli vyčíslené vo </w:t>
      </w:r>
      <w:r w:rsidR="000D3038" w:rsidRPr="006D3863">
        <w:rPr>
          <w:sz w:val="22"/>
        </w:rPr>
        <w:t>výške 4 000 €, čo je podľa</w:t>
      </w:r>
      <w:r w:rsidRPr="006D3863">
        <w:rPr>
          <w:sz w:val="22"/>
        </w:rPr>
        <w:t xml:space="preserve"> názor</w:t>
      </w:r>
      <w:r w:rsidR="00CB72A8" w:rsidRPr="006D3863">
        <w:rPr>
          <w:sz w:val="22"/>
        </w:rPr>
        <w:t xml:space="preserve">u </w:t>
      </w:r>
      <w:r w:rsidR="000D3038" w:rsidRPr="006D3863">
        <w:rPr>
          <w:sz w:val="22"/>
        </w:rPr>
        <w:t xml:space="preserve">starostky </w:t>
      </w:r>
      <w:r w:rsidR="00CB72A8" w:rsidRPr="006D3863">
        <w:rPr>
          <w:sz w:val="22"/>
        </w:rPr>
        <w:t>veľmi podhodnotené. Štát</w:t>
      </w:r>
      <w:r w:rsidRPr="006D3863">
        <w:rPr>
          <w:sz w:val="22"/>
        </w:rPr>
        <w:t xml:space="preserve"> povodňové škody uhrádzal vo výške 30 % a</w:t>
      </w:r>
      <w:r w:rsidR="000D3038" w:rsidRPr="006D3863">
        <w:rPr>
          <w:sz w:val="22"/>
        </w:rPr>
        <w:t xml:space="preserve"> na </w:t>
      </w:r>
      <w:r w:rsidRPr="006D3863">
        <w:rPr>
          <w:sz w:val="22"/>
        </w:rPr>
        <w:t>t</w:t>
      </w:r>
      <w:r w:rsidR="00CB72A8" w:rsidRPr="006D3863">
        <w:rPr>
          <w:sz w:val="22"/>
        </w:rPr>
        <w:t>ento účel bolo obci poskytnutých</w:t>
      </w:r>
      <w:r w:rsidRPr="006D3863">
        <w:rPr>
          <w:sz w:val="22"/>
        </w:rPr>
        <w:t xml:space="preserve"> 1 200 €.</w:t>
      </w:r>
    </w:p>
    <w:p w:rsidR="007459F0" w:rsidRPr="00F03B57" w:rsidRDefault="0023086B" w:rsidP="006D3863">
      <w:pPr>
        <w:pStyle w:val="Normlnywebov"/>
        <w:numPr>
          <w:ilvl w:val="0"/>
          <w:numId w:val="20"/>
        </w:numPr>
        <w:spacing w:after="0" w:afterAutospacing="0"/>
        <w:rPr>
          <w:sz w:val="22"/>
          <w:szCs w:val="22"/>
        </w:rPr>
      </w:pPr>
      <w:r w:rsidRPr="007459F0">
        <w:rPr>
          <w:sz w:val="22"/>
          <w:szCs w:val="22"/>
          <w:u w:val="single"/>
        </w:rPr>
        <w:t>plánované akcie v roku 2011:</w:t>
      </w:r>
    </w:p>
    <w:p w:rsidR="0023086B" w:rsidRPr="007459F0" w:rsidRDefault="0023086B" w:rsidP="00F03B57">
      <w:pPr>
        <w:pStyle w:val="Normlnywebov"/>
        <w:spacing w:before="0" w:beforeAutospacing="0" w:after="0" w:afterAutospacing="0"/>
        <w:rPr>
          <w:sz w:val="22"/>
          <w:szCs w:val="22"/>
        </w:rPr>
      </w:pPr>
      <w:r w:rsidRPr="007459F0">
        <w:rPr>
          <w:sz w:val="22"/>
          <w:szCs w:val="22"/>
        </w:rPr>
        <w:t>Deň matiek – 8. mája 2011</w:t>
      </w:r>
    </w:p>
    <w:p w:rsidR="0023086B" w:rsidRPr="007459F0" w:rsidRDefault="0023086B" w:rsidP="00F03B57">
      <w:pPr>
        <w:spacing w:line="240" w:lineRule="auto"/>
        <w:rPr>
          <w:rFonts w:cs="Times New Roman"/>
          <w:sz w:val="22"/>
        </w:rPr>
      </w:pPr>
      <w:r w:rsidRPr="007459F0">
        <w:rPr>
          <w:rFonts w:cs="Times New Roman"/>
          <w:sz w:val="22"/>
        </w:rPr>
        <w:t>Deň detí – 5. júna 2011</w:t>
      </w:r>
    </w:p>
    <w:p w:rsidR="0023086B" w:rsidRPr="007459F0" w:rsidRDefault="0023086B" w:rsidP="00F03B57">
      <w:pPr>
        <w:spacing w:line="240" w:lineRule="auto"/>
        <w:rPr>
          <w:rFonts w:cs="Times New Roman"/>
          <w:sz w:val="22"/>
        </w:rPr>
      </w:pPr>
      <w:r w:rsidRPr="007459F0">
        <w:rPr>
          <w:rFonts w:cs="Times New Roman"/>
          <w:sz w:val="22"/>
        </w:rPr>
        <w:t>Hasičské preteky o pohár starostky obce – júl</w:t>
      </w:r>
    </w:p>
    <w:p w:rsidR="0023086B" w:rsidRPr="007459F0" w:rsidRDefault="0023086B" w:rsidP="00F03B57">
      <w:pPr>
        <w:spacing w:line="240" w:lineRule="auto"/>
        <w:rPr>
          <w:rFonts w:cs="Times New Roman"/>
          <w:sz w:val="22"/>
        </w:rPr>
      </w:pPr>
      <w:r w:rsidRPr="007459F0">
        <w:rPr>
          <w:rFonts w:cs="Times New Roman"/>
          <w:sz w:val="22"/>
        </w:rPr>
        <w:t>Športový deň – august</w:t>
      </w:r>
    </w:p>
    <w:p w:rsidR="0023086B" w:rsidRPr="007459F0" w:rsidRDefault="0023086B" w:rsidP="00F03B57">
      <w:pPr>
        <w:spacing w:line="240" w:lineRule="auto"/>
        <w:rPr>
          <w:rFonts w:cs="Times New Roman"/>
          <w:sz w:val="22"/>
        </w:rPr>
      </w:pPr>
      <w:r w:rsidRPr="007459F0">
        <w:rPr>
          <w:rFonts w:cs="Times New Roman"/>
          <w:sz w:val="22"/>
        </w:rPr>
        <w:t>Úcta k straším – október 2011</w:t>
      </w:r>
    </w:p>
    <w:p w:rsidR="0023086B" w:rsidRPr="007459F0" w:rsidRDefault="00E3720A" w:rsidP="00F03B57">
      <w:pPr>
        <w:spacing w:line="240" w:lineRule="auto"/>
        <w:rPr>
          <w:rFonts w:cs="Times New Roman"/>
          <w:sz w:val="22"/>
        </w:rPr>
      </w:pPr>
      <w:r w:rsidRPr="007459F0">
        <w:rPr>
          <w:rFonts w:cs="Times New Roman"/>
          <w:sz w:val="22"/>
        </w:rPr>
        <w:t>Mikuláš – 4</w:t>
      </w:r>
      <w:r w:rsidR="0023086B" w:rsidRPr="007459F0">
        <w:rPr>
          <w:rFonts w:cs="Times New Roman"/>
          <w:sz w:val="22"/>
        </w:rPr>
        <w:t>. decembra 2011</w:t>
      </w:r>
    </w:p>
    <w:p w:rsidR="0023086B" w:rsidRPr="007459F0" w:rsidRDefault="0023086B" w:rsidP="0023086B">
      <w:pPr>
        <w:pStyle w:val="Odsekzoznamu"/>
        <w:widowControl w:val="0"/>
        <w:numPr>
          <w:ilvl w:val="0"/>
          <w:numId w:val="20"/>
        </w:numPr>
        <w:suppressAutoHyphens/>
        <w:spacing w:line="240" w:lineRule="auto"/>
        <w:rPr>
          <w:sz w:val="22"/>
        </w:rPr>
      </w:pPr>
      <w:r w:rsidRPr="007459F0">
        <w:rPr>
          <w:sz w:val="22"/>
        </w:rPr>
        <w:t>boli vyhlásené voľby hlavného kontrolóra obce na 18.03.2011</w:t>
      </w:r>
    </w:p>
    <w:p w:rsidR="000D3038" w:rsidRDefault="0023086B" w:rsidP="0023086B">
      <w:pPr>
        <w:pStyle w:val="Odsekzoznamu"/>
        <w:widowControl w:val="0"/>
        <w:numPr>
          <w:ilvl w:val="0"/>
          <w:numId w:val="20"/>
        </w:numPr>
        <w:suppressAutoHyphens/>
        <w:spacing w:line="240" w:lineRule="auto"/>
        <w:rPr>
          <w:sz w:val="22"/>
        </w:rPr>
      </w:pPr>
      <w:r w:rsidRPr="007459F0">
        <w:rPr>
          <w:sz w:val="22"/>
        </w:rPr>
        <w:t xml:space="preserve">schválený prenájom nebytových priestorov v budove Obecného úradu Bušovce – priestory predajne </w:t>
      </w:r>
    </w:p>
    <w:p w:rsidR="0023086B" w:rsidRPr="007459F0" w:rsidRDefault="0023086B" w:rsidP="000D3038">
      <w:pPr>
        <w:pStyle w:val="Odsekzoznamu"/>
        <w:widowControl w:val="0"/>
        <w:suppressAutoHyphens/>
        <w:spacing w:line="240" w:lineRule="auto"/>
        <w:ind w:left="360"/>
        <w:rPr>
          <w:sz w:val="22"/>
        </w:rPr>
      </w:pPr>
      <w:r w:rsidRPr="007459F0">
        <w:rPr>
          <w:sz w:val="22"/>
        </w:rPr>
        <w:t>pre Mariána Grecha na dobu neurčitú, nájom 50,00 € mesačne</w:t>
      </w:r>
    </w:p>
    <w:p w:rsidR="000D3038" w:rsidRDefault="00E3720A" w:rsidP="00E3720A">
      <w:pPr>
        <w:pStyle w:val="Odsekzoznamu"/>
        <w:widowControl w:val="0"/>
        <w:numPr>
          <w:ilvl w:val="0"/>
          <w:numId w:val="20"/>
        </w:numPr>
        <w:suppressAutoHyphens/>
        <w:spacing w:line="240" w:lineRule="auto"/>
        <w:rPr>
          <w:sz w:val="22"/>
        </w:rPr>
      </w:pPr>
      <w:r w:rsidRPr="007459F0">
        <w:rPr>
          <w:sz w:val="22"/>
        </w:rPr>
        <w:t xml:space="preserve">OZ rozhodlo, že parcela č. KN - C č. 186/1 zapísaná v liste vlastníctva č. 1 – dvor MŠ sa nepredá </w:t>
      </w:r>
    </w:p>
    <w:p w:rsidR="00F03B57" w:rsidRDefault="00E3720A" w:rsidP="000D3038">
      <w:pPr>
        <w:pStyle w:val="Odsekzoznamu"/>
        <w:widowControl w:val="0"/>
        <w:suppressAutoHyphens/>
        <w:spacing w:line="240" w:lineRule="auto"/>
        <w:ind w:left="360"/>
        <w:rPr>
          <w:sz w:val="22"/>
        </w:rPr>
      </w:pPr>
      <w:r w:rsidRPr="007459F0">
        <w:rPr>
          <w:sz w:val="22"/>
        </w:rPr>
        <w:t xml:space="preserve">ako stavebný pozemok a ostane obci na účel ihriska pre deti, </w:t>
      </w:r>
      <w:r w:rsidR="0023086B" w:rsidRPr="007459F0">
        <w:rPr>
          <w:sz w:val="22"/>
        </w:rPr>
        <w:t xml:space="preserve">nakoľko bolo Správou katastra Kežmarok prerušené konania vo veci podaného návrhu na vklad vlastníckeho práva do katastra nehnuteľností </w:t>
      </w:r>
    </w:p>
    <w:p w:rsidR="0023086B" w:rsidRPr="00F03B57" w:rsidRDefault="0023086B" w:rsidP="00F03B57">
      <w:pPr>
        <w:pStyle w:val="Odsekzoznamu"/>
        <w:widowControl w:val="0"/>
        <w:suppressAutoHyphens/>
        <w:spacing w:line="240" w:lineRule="auto"/>
        <w:ind w:left="360"/>
        <w:rPr>
          <w:sz w:val="22"/>
        </w:rPr>
      </w:pPr>
      <w:r w:rsidRPr="007459F0">
        <w:rPr>
          <w:sz w:val="22"/>
        </w:rPr>
        <w:t>v zmysle kúpnej zmluvy, uzatvorenej dňa 10.12.2010 medzi Obecným úradom Bušovce ako predávajúcim a Bc. Luciou Britaniakovou ako kupujúcou, pretože  predložený výpis z uznesenia obecného zastupiteľstva Obce Bušovce č. 26/2010 nie je v súlade s ust. §</w:t>
      </w:r>
      <w:r w:rsidR="00F03B57">
        <w:rPr>
          <w:sz w:val="22"/>
        </w:rPr>
        <w:t xml:space="preserve"> </w:t>
      </w:r>
      <w:r w:rsidRPr="007459F0">
        <w:rPr>
          <w:sz w:val="22"/>
        </w:rPr>
        <w:t>9a zák. č. 138/1991</w:t>
      </w:r>
      <w:r w:rsidR="00E3720A" w:rsidRPr="007459F0">
        <w:rPr>
          <w:sz w:val="22"/>
        </w:rPr>
        <w:t xml:space="preserve"> zb. </w:t>
      </w:r>
      <w:r w:rsidR="00E3720A" w:rsidRPr="00F03B57">
        <w:rPr>
          <w:sz w:val="22"/>
        </w:rPr>
        <w:t>o majetku obcí</w:t>
      </w:r>
    </w:p>
    <w:p w:rsidR="00E3720A" w:rsidRPr="007459F0" w:rsidRDefault="00E3720A" w:rsidP="00E3720A">
      <w:pPr>
        <w:pStyle w:val="Odsekzoznamu"/>
        <w:widowControl w:val="0"/>
        <w:suppressAutoHyphens/>
        <w:spacing w:line="240" w:lineRule="auto"/>
        <w:ind w:left="360"/>
        <w:rPr>
          <w:sz w:val="22"/>
        </w:rPr>
      </w:pPr>
    </w:p>
    <w:p w:rsidR="0023086B" w:rsidRPr="007459F0" w:rsidRDefault="0023086B" w:rsidP="0023086B">
      <w:pPr>
        <w:spacing w:line="240" w:lineRule="auto"/>
        <w:rPr>
          <w:b/>
          <w:bCs/>
          <w:sz w:val="22"/>
          <w:u w:val="single"/>
        </w:rPr>
      </w:pPr>
      <w:r w:rsidRPr="007459F0">
        <w:rPr>
          <w:b/>
          <w:bCs/>
          <w:sz w:val="22"/>
          <w:u w:val="single"/>
        </w:rPr>
        <w:t>Zo zasadnutia obecného zastupiteľstva 25.02.2011</w:t>
      </w:r>
    </w:p>
    <w:p w:rsidR="0023086B" w:rsidRPr="007459F0" w:rsidRDefault="00F03B57" w:rsidP="0023086B">
      <w:pPr>
        <w:spacing w:line="240" w:lineRule="auto"/>
        <w:rPr>
          <w:b/>
          <w:bCs/>
          <w:sz w:val="22"/>
          <w:u w:val="single"/>
        </w:rPr>
      </w:pPr>
      <w:r>
        <w:rPr>
          <w:b/>
          <w:bCs/>
          <w:sz w:val="22"/>
          <w:u w:val="single"/>
        </w:rPr>
        <w:t xml:space="preserve"> </w:t>
      </w:r>
    </w:p>
    <w:p w:rsidR="0023086B" w:rsidRPr="007459F0" w:rsidRDefault="0023086B" w:rsidP="0023086B">
      <w:pPr>
        <w:pStyle w:val="Odsekzoznamu"/>
        <w:widowControl w:val="0"/>
        <w:numPr>
          <w:ilvl w:val="0"/>
          <w:numId w:val="23"/>
        </w:numPr>
        <w:suppressAutoHyphens/>
        <w:spacing w:line="240" w:lineRule="auto"/>
        <w:rPr>
          <w:sz w:val="22"/>
        </w:rPr>
      </w:pPr>
      <w:r w:rsidRPr="007459F0">
        <w:rPr>
          <w:sz w:val="22"/>
        </w:rPr>
        <w:t>OZ súhlasilo so žiadosťou o odpustenie platenia dane z nehnuteľnosti spoločnosti AT Tatry spol. s r.o. Spišská Belá z ostatných plôch, ako sú svahy, rokliny a výmole</w:t>
      </w:r>
    </w:p>
    <w:p w:rsidR="0023086B" w:rsidRPr="007459F0" w:rsidRDefault="0023086B" w:rsidP="0023086B">
      <w:pPr>
        <w:pStyle w:val="Odsekzoznamu"/>
        <w:widowControl w:val="0"/>
        <w:numPr>
          <w:ilvl w:val="0"/>
          <w:numId w:val="23"/>
        </w:numPr>
        <w:suppressAutoHyphens/>
        <w:spacing w:line="240" w:lineRule="auto"/>
        <w:rPr>
          <w:sz w:val="22"/>
        </w:rPr>
      </w:pPr>
      <w:r w:rsidRPr="007459F0">
        <w:rPr>
          <w:sz w:val="22"/>
        </w:rPr>
        <w:t xml:space="preserve">OZ rozhodlo o zámene pozemkov par. č. 93/1  pod budovou bývalých ŠM za parcelu č. 8/3 vo výmere 475 </w:t>
      </w:r>
      <w:r w:rsidRPr="008C7394">
        <w:rPr>
          <w:sz w:val="22"/>
        </w:rPr>
        <w:t>m</w:t>
      </w:r>
      <w:r w:rsidRPr="008C7394">
        <w:rPr>
          <w:sz w:val="22"/>
          <w:vertAlign w:val="superscript"/>
        </w:rPr>
        <w:t>2</w:t>
      </w:r>
      <w:r w:rsidRPr="007459F0">
        <w:rPr>
          <w:sz w:val="22"/>
        </w:rPr>
        <w:t>, na ktorú má uplatnený reštitučný  Ing. Richard Scholtz</w:t>
      </w:r>
    </w:p>
    <w:p w:rsidR="003D0C4F" w:rsidRPr="007459F0" w:rsidRDefault="0023086B" w:rsidP="003D0C4F">
      <w:pPr>
        <w:pStyle w:val="Odsekzoznamu"/>
        <w:widowControl w:val="0"/>
        <w:numPr>
          <w:ilvl w:val="0"/>
          <w:numId w:val="23"/>
        </w:numPr>
        <w:suppressAutoHyphens/>
        <w:spacing w:line="240" w:lineRule="auto"/>
        <w:rPr>
          <w:sz w:val="22"/>
        </w:rPr>
      </w:pPr>
      <w:r w:rsidRPr="007459F0">
        <w:rPr>
          <w:sz w:val="22"/>
        </w:rPr>
        <w:t>OZ rozhodlo o zámere  predať  pozemok par. č. 8/3 a 8/1 – časť parcely bývalej „palenčárni</w:t>
      </w:r>
      <w:r w:rsidR="003D0C4F" w:rsidRPr="007459F0">
        <w:rPr>
          <w:sz w:val="22"/>
        </w:rPr>
        <w:t>“</w:t>
      </w:r>
    </w:p>
    <w:p w:rsidR="003D0C4F" w:rsidRPr="007459F0" w:rsidRDefault="003D0C4F" w:rsidP="003D0C4F">
      <w:pPr>
        <w:widowControl w:val="0"/>
        <w:suppressAutoHyphens/>
        <w:spacing w:line="240" w:lineRule="auto"/>
        <w:rPr>
          <w:sz w:val="22"/>
        </w:rPr>
      </w:pPr>
    </w:p>
    <w:p w:rsidR="003D0C4F" w:rsidRPr="007459F0" w:rsidRDefault="003D0C4F" w:rsidP="003D0C4F">
      <w:pPr>
        <w:pStyle w:val="Odsekzoznamu"/>
        <w:spacing w:line="240" w:lineRule="auto"/>
        <w:ind w:left="0"/>
        <w:rPr>
          <w:b/>
          <w:bCs/>
          <w:sz w:val="22"/>
          <w:u w:val="single"/>
        </w:rPr>
      </w:pPr>
      <w:r w:rsidRPr="007459F0">
        <w:rPr>
          <w:b/>
          <w:bCs/>
          <w:sz w:val="22"/>
          <w:u w:val="single"/>
        </w:rPr>
        <w:t>Zo zasadnutia obecného zastupiteľstva 18.03.2011</w:t>
      </w:r>
    </w:p>
    <w:p w:rsidR="003D0C4F" w:rsidRPr="007459F0" w:rsidRDefault="003D0C4F" w:rsidP="003D0C4F">
      <w:pPr>
        <w:widowControl w:val="0"/>
        <w:suppressAutoHyphens/>
        <w:spacing w:line="240" w:lineRule="auto"/>
        <w:rPr>
          <w:sz w:val="22"/>
        </w:rPr>
      </w:pPr>
    </w:p>
    <w:p w:rsidR="00257AB5" w:rsidRDefault="003D0C4F" w:rsidP="003D0C4F">
      <w:pPr>
        <w:pStyle w:val="Normlnywebov"/>
        <w:numPr>
          <w:ilvl w:val="0"/>
          <w:numId w:val="23"/>
        </w:numPr>
        <w:spacing w:before="0" w:beforeAutospacing="0" w:after="0" w:afterAutospacing="0"/>
        <w:rPr>
          <w:sz w:val="22"/>
          <w:szCs w:val="22"/>
        </w:rPr>
      </w:pPr>
      <w:r w:rsidRPr="007459F0">
        <w:rPr>
          <w:sz w:val="22"/>
          <w:szCs w:val="22"/>
        </w:rPr>
        <w:t xml:space="preserve">prerokovanie záverečného účtu obce za rok 2010 bolo presunuté na najbližšie zasadnutie, ktoré bude </w:t>
      </w:r>
    </w:p>
    <w:p w:rsidR="003D0C4F" w:rsidRPr="007459F0" w:rsidRDefault="003D0C4F" w:rsidP="00257AB5">
      <w:pPr>
        <w:pStyle w:val="Normlnywebov"/>
        <w:spacing w:before="0" w:beforeAutospacing="0" w:after="0" w:afterAutospacing="0"/>
        <w:ind w:left="360"/>
        <w:rPr>
          <w:sz w:val="22"/>
          <w:szCs w:val="22"/>
        </w:rPr>
      </w:pPr>
      <w:r w:rsidRPr="007459F0">
        <w:rPr>
          <w:sz w:val="22"/>
          <w:szCs w:val="22"/>
        </w:rPr>
        <w:t>29. apríla 2011</w:t>
      </w:r>
    </w:p>
    <w:p w:rsidR="003D0C4F" w:rsidRPr="007459F0" w:rsidRDefault="003D0C4F" w:rsidP="003D0C4F">
      <w:pPr>
        <w:pStyle w:val="Normlnywebov"/>
        <w:numPr>
          <w:ilvl w:val="0"/>
          <w:numId w:val="23"/>
        </w:numPr>
        <w:spacing w:before="0" w:beforeAutospacing="0" w:after="0" w:afterAutospacing="0"/>
        <w:rPr>
          <w:sz w:val="22"/>
          <w:szCs w:val="22"/>
        </w:rPr>
      </w:pPr>
      <w:r w:rsidRPr="007459F0">
        <w:rPr>
          <w:sz w:val="22"/>
          <w:szCs w:val="22"/>
        </w:rPr>
        <w:t>poslanci OZ v tajných voľbách zvolili novú hlavnú kontrolórku obce, počas 6-tich rokov túto funkciu bude vykonávať p. Anna Pňakovičová</w:t>
      </w:r>
    </w:p>
    <w:p w:rsidR="003D0C4F" w:rsidRPr="007459F0" w:rsidRDefault="003D0C4F" w:rsidP="003D0C4F">
      <w:pPr>
        <w:pStyle w:val="Normlnywebov"/>
        <w:numPr>
          <w:ilvl w:val="0"/>
          <w:numId w:val="23"/>
        </w:numPr>
        <w:spacing w:before="0" w:beforeAutospacing="0" w:after="0" w:afterAutospacing="0"/>
        <w:rPr>
          <w:sz w:val="22"/>
          <w:szCs w:val="22"/>
        </w:rPr>
      </w:pPr>
      <w:r w:rsidRPr="007459F0">
        <w:rPr>
          <w:sz w:val="22"/>
          <w:szCs w:val="22"/>
        </w:rPr>
        <w:t xml:space="preserve">poslanci OZ schválili za kronikára obce p. Máriu Hradickú, ktorá bude zápisy do kroniky robiť polročne po ich schválení v OZ </w:t>
      </w:r>
    </w:p>
    <w:p w:rsidR="003D0C4F" w:rsidRPr="007459F0" w:rsidRDefault="003D0C4F" w:rsidP="003D0C4F">
      <w:pPr>
        <w:pStyle w:val="Normlnywebov"/>
        <w:numPr>
          <w:ilvl w:val="0"/>
          <w:numId w:val="23"/>
        </w:numPr>
        <w:spacing w:before="0" w:beforeAutospacing="0" w:after="0" w:afterAutospacing="0"/>
        <w:rPr>
          <w:sz w:val="22"/>
          <w:szCs w:val="22"/>
        </w:rPr>
      </w:pPr>
      <w:r w:rsidRPr="007459F0">
        <w:rPr>
          <w:sz w:val="22"/>
          <w:szCs w:val="22"/>
        </w:rPr>
        <w:t xml:space="preserve">futbalový oddiel TJ Podolínec prejavil záujem hrať futbalové zápasy na našom ihrisku a OZ stanovilo pre nich poplatok 35,00 € mesačne </w:t>
      </w:r>
    </w:p>
    <w:p w:rsidR="003D0C4F" w:rsidRPr="007459F0" w:rsidRDefault="003D0C4F" w:rsidP="003D0C4F">
      <w:pPr>
        <w:pStyle w:val="Normlnywebov"/>
        <w:spacing w:before="0" w:beforeAutospacing="0" w:after="0" w:afterAutospacing="0"/>
        <w:rPr>
          <w:sz w:val="22"/>
          <w:szCs w:val="22"/>
        </w:rPr>
      </w:pPr>
      <w:r w:rsidRPr="007459F0">
        <w:rPr>
          <w:sz w:val="22"/>
          <w:szCs w:val="22"/>
        </w:rPr>
        <w:t>Podľa novelizovaného zákona č. 211/2000 Z.z. o slobodnom prístupe k informáciám v znení neskorších predpisov sa od 1. januára 2011 zavádza povinnosť obciam a mestám zverejňovať uzavreté zmluvy, objednávky či faktúry.</w:t>
      </w:r>
    </w:p>
    <w:p w:rsidR="003D0C4F" w:rsidRPr="007459F0" w:rsidRDefault="003D0C4F" w:rsidP="003D0C4F">
      <w:pPr>
        <w:pStyle w:val="Normlnywebov"/>
        <w:spacing w:before="0" w:beforeAutospacing="0" w:after="0" w:afterAutospacing="0"/>
        <w:rPr>
          <w:sz w:val="22"/>
          <w:szCs w:val="22"/>
        </w:rPr>
      </w:pPr>
      <w:r w:rsidRPr="007459F0">
        <w:rPr>
          <w:sz w:val="22"/>
          <w:szCs w:val="22"/>
        </w:rPr>
        <w:t xml:space="preserve">Naša obec si túto povinnosť plní cez projekt Obecný portál, ktorý nájdete na adrese </w:t>
      </w:r>
      <w:hyperlink r:id="rId9" w:history="1">
        <w:r w:rsidRPr="007459F0">
          <w:rPr>
            <w:rStyle w:val="Hypertextovprepojenie"/>
            <w:sz w:val="22"/>
            <w:szCs w:val="22"/>
          </w:rPr>
          <w:t>www.obecny-portal.sk</w:t>
        </w:r>
      </w:hyperlink>
    </w:p>
    <w:p w:rsidR="00313B1E" w:rsidRPr="007459F0" w:rsidRDefault="00313B1E" w:rsidP="0023086B">
      <w:pPr>
        <w:spacing w:line="240" w:lineRule="auto"/>
        <w:rPr>
          <w:rFonts w:eastAsia="Times New Roman" w:cs="Times New Roman"/>
          <w:sz w:val="22"/>
          <w:lang w:eastAsia="sk-SK"/>
        </w:rPr>
      </w:pPr>
    </w:p>
    <w:p w:rsidR="0023086B" w:rsidRPr="007459F0" w:rsidRDefault="0023086B" w:rsidP="0023086B">
      <w:pPr>
        <w:spacing w:line="240" w:lineRule="auto"/>
        <w:rPr>
          <w:rFonts w:cs="Times New Roman"/>
          <w:b/>
          <w:sz w:val="22"/>
          <w:u w:val="single"/>
        </w:rPr>
      </w:pPr>
      <w:r w:rsidRPr="007459F0">
        <w:rPr>
          <w:rFonts w:cs="Times New Roman"/>
          <w:b/>
          <w:sz w:val="22"/>
          <w:u w:val="single"/>
        </w:rPr>
        <w:lastRenderedPageBreak/>
        <w:t>Karneval</w:t>
      </w:r>
    </w:p>
    <w:p w:rsidR="0023086B" w:rsidRPr="007459F0" w:rsidRDefault="0023086B" w:rsidP="0023086B">
      <w:pPr>
        <w:spacing w:line="240" w:lineRule="auto"/>
        <w:rPr>
          <w:rFonts w:cs="Times New Roman"/>
          <w:b/>
          <w:sz w:val="22"/>
          <w:u w:val="single"/>
        </w:rPr>
      </w:pPr>
    </w:p>
    <w:p w:rsidR="00903A39" w:rsidRPr="007459F0" w:rsidRDefault="00412123" w:rsidP="0023086B">
      <w:pPr>
        <w:spacing w:line="240" w:lineRule="auto"/>
        <w:rPr>
          <w:rFonts w:cs="Times New Roman"/>
          <w:b/>
          <w:sz w:val="22"/>
          <w:u w:val="single"/>
        </w:rPr>
      </w:pPr>
      <w:r w:rsidRPr="007459F0">
        <w:rPr>
          <w:rFonts w:cs="Times New Roman"/>
          <w:noProof/>
          <w:sz w:val="22"/>
          <w:lang w:eastAsia="sk-SK"/>
        </w:rPr>
        <w:drawing>
          <wp:anchor distT="0" distB="0" distL="114300" distR="114300" simplePos="0" relativeHeight="251660288" behindDoc="0" locked="0" layoutInCell="1" allowOverlap="1">
            <wp:simplePos x="0" y="0"/>
            <wp:positionH relativeFrom="column">
              <wp:align>left</wp:align>
            </wp:positionH>
            <wp:positionV relativeFrom="paragraph">
              <wp:posOffset>59055</wp:posOffset>
            </wp:positionV>
            <wp:extent cx="4559300" cy="3086100"/>
            <wp:effectExtent l="19050" t="0" r="0" b="0"/>
            <wp:wrapSquare wrapText="bothSides"/>
            <wp:docPr id="3" name="Obrázok 1" descr="C:\Users\Admin\AppData\Local\Temp\Rar$DI00.400\172317_209131429101204_100000130461658_981150_398846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00.400\172317_209131429101204_100000130461658_981150_3988466_o.jpg"/>
                    <pic:cNvPicPr>
                      <a:picLocks noChangeAspect="1" noChangeArrowheads="1"/>
                    </pic:cNvPicPr>
                  </pic:nvPicPr>
                  <pic:blipFill>
                    <a:blip r:embed="rId10" cstate="print"/>
                    <a:srcRect/>
                    <a:stretch>
                      <a:fillRect/>
                    </a:stretch>
                  </pic:blipFill>
                  <pic:spPr bwMode="auto">
                    <a:xfrm>
                      <a:off x="0" y="0"/>
                      <a:ext cx="4559300" cy="3086100"/>
                    </a:xfrm>
                    <a:prstGeom prst="rect">
                      <a:avLst/>
                    </a:prstGeom>
                    <a:noFill/>
                    <a:ln w="9525">
                      <a:noFill/>
                      <a:miter lim="800000"/>
                      <a:headEnd/>
                      <a:tailEnd/>
                    </a:ln>
                  </pic:spPr>
                </pic:pic>
              </a:graphicData>
            </a:graphic>
          </wp:anchor>
        </w:drawing>
      </w:r>
      <w:r w:rsidR="0023086B" w:rsidRPr="007459F0">
        <w:rPr>
          <w:rFonts w:cs="Times New Roman"/>
          <w:sz w:val="22"/>
        </w:rPr>
        <w:t>Fašiangy sú obdobím hodovania, plesov a karnevalov. Aj deti z našej obce sa v nedeľu 6. marca 2011 prezliekli za pekné masky, aby sa na svojom spoločnom karnevale zabavili, zatancovali, dostali malý darček a poriadne zamaškrtili na chutných sladkostiach. Mohli sme obdivovať</w:t>
      </w:r>
      <w:r w:rsidR="002B3123" w:rsidRPr="007459F0">
        <w:rPr>
          <w:rFonts w:cs="Times New Roman"/>
          <w:sz w:val="22"/>
        </w:rPr>
        <w:t xml:space="preserve"> množstvo zaujímavých masiek, k</w:t>
      </w:r>
      <w:r w:rsidR="0023086B" w:rsidRPr="007459F0">
        <w:rPr>
          <w:rFonts w:cs="Times New Roman"/>
          <w:sz w:val="22"/>
        </w:rPr>
        <w:t xml:space="preserve">rásne </w:t>
      </w:r>
      <w:r w:rsidR="00B92EA4" w:rsidRPr="007459F0">
        <w:rPr>
          <w:rFonts w:cs="Times New Roman"/>
          <w:sz w:val="22"/>
        </w:rPr>
        <w:t xml:space="preserve">boli rôzne zvieratká – lienka, </w:t>
      </w:r>
      <w:r w:rsidR="00257AB5">
        <w:rPr>
          <w:rFonts w:cs="Times New Roman"/>
          <w:sz w:val="22"/>
        </w:rPr>
        <w:t>včielka, zajačik, da</w:t>
      </w:r>
      <w:r w:rsidR="002B3123" w:rsidRPr="007459F0">
        <w:rPr>
          <w:rFonts w:cs="Times New Roman"/>
          <w:sz w:val="22"/>
        </w:rPr>
        <w:t>lmatínec, mačička, ale na svoje si prišli aj anjelik, hviezdička</w:t>
      </w:r>
      <w:r w:rsidR="00D35335" w:rsidRPr="007459F0">
        <w:rPr>
          <w:rFonts w:cs="Times New Roman"/>
          <w:sz w:val="22"/>
        </w:rPr>
        <w:t>, hrozno</w:t>
      </w:r>
      <w:r w:rsidR="002B3123" w:rsidRPr="007459F0">
        <w:rPr>
          <w:rFonts w:cs="Times New Roman"/>
          <w:sz w:val="22"/>
        </w:rPr>
        <w:t>, kuchárka, sestrička, šašo</w:t>
      </w:r>
      <w:r w:rsidR="00D35335" w:rsidRPr="007459F0">
        <w:rPr>
          <w:rFonts w:cs="Times New Roman"/>
          <w:sz w:val="22"/>
        </w:rPr>
        <w:t xml:space="preserve">, čarodejnica, kovbojka, rokerka, či bojovníci. </w:t>
      </w:r>
      <w:r w:rsidR="002B3123" w:rsidRPr="007459F0">
        <w:rPr>
          <w:rFonts w:cs="Times New Roman"/>
          <w:sz w:val="22"/>
        </w:rPr>
        <w:t xml:space="preserve"> Samozrejme nechýbala ani diskotéka, na ktorej sa deti doslova vyšantili.</w:t>
      </w:r>
      <w:r w:rsidR="002B3123" w:rsidRPr="007459F0">
        <w:rPr>
          <w:rFonts w:eastAsia="Times New Roman" w:cs="Times New Roman"/>
          <w:sz w:val="22"/>
          <w:lang w:eastAsia="sk-SK"/>
        </w:rPr>
        <w:t xml:space="preserve"> Myslím,</w:t>
      </w:r>
      <w:r w:rsidR="002B3123" w:rsidRPr="007459F0">
        <w:rPr>
          <w:rFonts w:cs="Times New Roman"/>
          <w:sz w:val="22"/>
        </w:rPr>
        <w:t xml:space="preserve"> </w:t>
      </w:r>
      <w:r w:rsidR="00300CEE" w:rsidRPr="007459F0">
        <w:rPr>
          <w:rFonts w:eastAsia="Times New Roman" w:cs="Times New Roman"/>
          <w:sz w:val="22"/>
          <w:lang w:eastAsia="sk-SK"/>
        </w:rPr>
        <w:t>že nikto, kto sa karnevalu zúčastnil</w:t>
      </w:r>
      <w:r w:rsidR="00300CEE" w:rsidRPr="007459F0">
        <w:rPr>
          <w:rFonts w:eastAsia="Times New Roman" w:cs="Times New Roman"/>
          <w:noProof/>
          <w:sz w:val="22"/>
          <w:lang w:eastAsia="sk-SK"/>
        </w:rPr>
        <w:t xml:space="preserve"> </w:t>
      </w:r>
      <w:r w:rsidR="00300CEE" w:rsidRPr="007459F0">
        <w:rPr>
          <w:rFonts w:eastAsia="Times New Roman" w:cs="Times New Roman"/>
          <w:sz w:val="22"/>
          <w:lang w:eastAsia="sk-SK"/>
        </w:rPr>
        <w:t>neoľutoval čas strávený nad výrobou masky ani rozhodnutie prekonať hanblivosť.</w:t>
      </w:r>
      <w:r w:rsidR="00300CEE" w:rsidRPr="007459F0">
        <w:rPr>
          <w:rFonts w:eastAsia="Times New Roman" w:cs="Times New Roman"/>
          <w:noProof/>
          <w:sz w:val="22"/>
          <w:lang w:eastAsia="sk-SK"/>
        </w:rPr>
        <w:t xml:space="preserve"> </w:t>
      </w:r>
      <w:r w:rsidR="00A423F6" w:rsidRPr="007459F0">
        <w:rPr>
          <w:rFonts w:eastAsia="Times New Roman" w:cs="Times New Roman"/>
          <w:sz w:val="22"/>
          <w:lang w:eastAsia="sk-SK"/>
        </w:rPr>
        <w:t xml:space="preserve">A </w:t>
      </w:r>
      <w:r w:rsidR="00300CEE" w:rsidRPr="007459F0">
        <w:rPr>
          <w:rFonts w:eastAsia="Times New Roman" w:cs="Times New Roman"/>
          <w:sz w:val="22"/>
          <w:lang w:eastAsia="sk-SK"/>
        </w:rPr>
        <w:t>že si každý odnášal to jediné, čo nám zostane naozaj navždy - príjemné spomienky.</w:t>
      </w:r>
      <w:r w:rsidR="00300CEE" w:rsidRPr="007459F0">
        <w:rPr>
          <w:rFonts w:cs="Times New Roman"/>
          <w:sz w:val="22"/>
        </w:rPr>
        <w:t xml:space="preserve"> Bola to veľmi pekná a vydarená akcia.</w:t>
      </w:r>
      <w:r w:rsidR="00300CEE" w:rsidRPr="007459F0">
        <w:rPr>
          <w:sz w:val="22"/>
        </w:rPr>
        <w:t xml:space="preserve"> </w:t>
      </w:r>
      <w:r w:rsidR="00300CEE" w:rsidRPr="007459F0">
        <w:rPr>
          <w:rFonts w:cs="Times New Roman"/>
          <w:sz w:val="22"/>
        </w:rPr>
        <w:t xml:space="preserve">Poďakovanie patrí rodičom, ktorí zabezpečili masky, aby ich deti mohli prežiť jeden pekný rozprávkový deň, OÚ Bušovce a poslankyni Bc. Monike Grichovej za organizáciu, a v neposlednom </w:t>
      </w:r>
      <w:r w:rsidR="00A423F6" w:rsidRPr="007459F0">
        <w:rPr>
          <w:rFonts w:cs="Times New Roman"/>
          <w:sz w:val="22"/>
        </w:rPr>
        <w:t>rade pánovi Karolovi Knapekovi</w:t>
      </w:r>
      <w:r w:rsidR="00300CEE" w:rsidRPr="007459F0">
        <w:rPr>
          <w:rFonts w:cs="Times New Roman"/>
          <w:sz w:val="22"/>
        </w:rPr>
        <w:t xml:space="preserve">, ktorý sponzorsky zabezpečil chutné koláčiky pre všetkých prítomných.  </w:t>
      </w:r>
    </w:p>
    <w:p w:rsidR="00970AEA" w:rsidRPr="007459F0" w:rsidRDefault="00970AEA">
      <w:pPr>
        <w:jc w:val="left"/>
        <w:rPr>
          <w:rFonts w:cs="Times New Roman"/>
          <w:b/>
          <w:sz w:val="22"/>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237"/>
      </w:tblGrid>
      <w:tr w:rsidR="00970AEA" w:rsidRPr="007459F0" w:rsidTr="0013364B">
        <w:trPr>
          <w:trHeight w:val="142"/>
        </w:trPr>
        <w:tc>
          <w:tcPr>
            <w:tcW w:w="2518" w:type="dxa"/>
          </w:tcPr>
          <w:p w:rsidR="00970AEA" w:rsidRPr="007459F0" w:rsidRDefault="00970AEA" w:rsidP="00553F99">
            <w:pPr>
              <w:rPr>
                <w:rFonts w:cs="Times New Roman"/>
              </w:rPr>
            </w:pPr>
          </w:p>
        </w:tc>
        <w:tc>
          <w:tcPr>
            <w:tcW w:w="6237" w:type="dxa"/>
            <w:vAlign w:val="center"/>
          </w:tcPr>
          <w:p w:rsidR="00970AEA" w:rsidRPr="007459F0" w:rsidRDefault="00970AEA" w:rsidP="00553F99">
            <w:pPr>
              <w:rPr>
                <w:rFonts w:cs="Times New Roman"/>
              </w:rPr>
            </w:pPr>
            <w:r w:rsidRPr="007459F0">
              <w:rPr>
                <w:rFonts w:cs="Times New Roman"/>
                <w:b/>
                <w:u w:val="single"/>
              </w:rPr>
              <w:t xml:space="preserve">                                               </w:t>
            </w:r>
          </w:p>
          <w:p w:rsidR="00970AEA" w:rsidRPr="007459F0" w:rsidRDefault="00970AEA" w:rsidP="00553F99">
            <w:pPr>
              <w:pStyle w:val="Odsekzoznamu"/>
              <w:jc w:val="right"/>
              <w:rPr>
                <w:rFonts w:cs="Times New Roman"/>
              </w:rPr>
            </w:pPr>
            <w:r w:rsidRPr="007459F0">
              <w:rPr>
                <w:rFonts w:cs="Times New Roman"/>
                <w:b/>
                <w:u w:val="single"/>
              </w:rPr>
              <w:t xml:space="preserve">  </w:t>
            </w:r>
          </w:p>
        </w:tc>
      </w:tr>
    </w:tbl>
    <w:p w:rsidR="00970AEA" w:rsidRPr="007459F0" w:rsidRDefault="00970AEA" w:rsidP="00970AEA">
      <w:pPr>
        <w:spacing w:line="240" w:lineRule="auto"/>
        <w:rPr>
          <w:rFonts w:cs="Times New Roman"/>
          <w:b/>
          <w:bCs/>
          <w:sz w:val="22"/>
          <w:u w:val="single"/>
        </w:rPr>
      </w:pPr>
      <w:r w:rsidRPr="007459F0">
        <w:rPr>
          <w:rFonts w:cs="Times New Roman"/>
          <w:b/>
          <w:bCs/>
          <w:sz w:val="22"/>
          <w:u w:val="single"/>
        </w:rPr>
        <w:t>Pôst</w:t>
      </w:r>
    </w:p>
    <w:p w:rsidR="00970AEA" w:rsidRPr="007459F0" w:rsidRDefault="00970AEA" w:rsidP="00970AEA">
      <w:pPr>
        <w:spacing w:line="240" w:lineRule="auto"/>
        <w:rPr>
          <w:rFonts w:eastAsia="Times New Roman" w:cs="Times New Roman"/>
          <w:i/>
          <w:iCs/>
          <w:sz w:val="22"/>
          <w:lang w:eastAsia="sk-SK"/>
        </w:rPr>
      </w:pPr>
    </w:p>
    <w:p w:rsidR="00970AEA" w:rsidRPr="007459F0" w:rsidRDefault="00970AEA" w:rsidP="006D3863">
      <w:pPr>
        <w:spacing w:line="240" w:lineRule="auto"/>
        <w:jc w:val="left"/>
        <w:rPr>
          <w:rFonts w:cs="Times New Roman"/>
          <w:sz w:val="22"/>
        </w:rPr>
      </w:pPr>
      <w:r w:rsidRPr="007459F0">
        <w:rPr>
          <w:rFonts w:cs="Times New Roman"/>
          <w:i/>
          <w:noProof/>
          <w:sz w:val="22"/>
          <w:lang w:eastAsia="sk-SK"/>
        </w:rPr>
        <w:drawing>
          <wp:anchor distT="0" distB="0" distL="114300" distR="114300" simplePos="0" relativeHeight="251673600" behindDoc="0" locked="0" layoutInCell="1" allowOverlap="1">
            <wp:simplePos x="0" y="0"/>
            <wp:positionH relativeFrom="column">
              <wp:posOffset>22860</wp:posOffset>
            </wp:positionH>
            <wp:positionV relativeFrom="paragraph">
              <wp:posOffset>93345</wp:posOffset>
            </wp:positionV>
            <wp:extent cx="2019300" cy="1257300"/>
            <wp:effectExtent l="19050" t="0" r="0" b="0"/>
            <wp:wrapSquare wrapText="bothSides"/>
            <wp:docPr id="5" name="Obrázok 1" descr=" (Autor:   archív redak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utor:   archív redakcie)"/>
                    <pic:cNvPicPr>
                      <a:picLocks noChangeAspect="1" noChangeArrowheads="1"/>
                    </pic:cNvPicPr>
                  </pic:nvPicPr>
                  <pic:blipFill>
                    <a:blip r:embed="rId11"/>
                    <a:srcRect/>
                    <a:stretch>
                      <a:fillRect/>
                    </a:stretch>
                  </pic:blipFill>
                  <pic:spPr bwMode="auto">
                    <a:xfrm>
                      <a:off x="0" y="0"/>
                      <a:ext cx="2019300" cy="1257300"/>
                    </a:xfrm>
                    <a:prstGeom prst="rect">
                      <a:avLst/>
                    </a:prstGeom>
                    <a:noFill/>
                    <a:ln w="9525">
                      <a:noFill/>
                      <a:miter lim="800000"/>
                      <a:headEnd/>
                      <a:tailEnd/>
                    </a:ln>
                  </pic:spPr>
                </pic:pic>
              </a:graphicData>
            </a:graphic>
          </wp:anchor>
        </w:drawing>
      </w:r>
      <w:r w:rsidRPr="007459F0">
        <w:rPr>
          <w:rFonts w:cs="Times New Roman"/>
          <w:i/>
          <w:sz w:val="22"/>
        </w:rPr>
        <w:t>„Naplnil sa čas a priblížilo sa Božie kráľovstvo. Kajajte sa a verte evanjeliu.“ (Mk 1,15)</w:t>
      </w:r>
    </w:p>
    <w:p w:rsidR="006D3863" w:rsidRDefault="00970AEA" w:rsidP="006D3863">
      <w:pPr>
        <w:pStyle w:val="Bezriadkovania"/>
        <w:rPr>
          <w:rFonts w:ascii="Times New Roman" w:hAnsi="Times New Roman" w:cs="Times New Roman"/>
          <w:lang w:eastAsia="sk-SK"/>
        </w:rPr>
      </w:pPr>
      <w:r w:rsidRPr="007459F0">
        <w:rPr>
          <w:rFonts w:ascii="Times New Roman" w:hAnsi="Times New Roman" w:cs="Times New Roman"/>
          <w:lang w:eastAsia="sk-SK"/>
        </w:rPr>
        <w:t>Čas pôstu je pre veriaceho človeka nielen v striedmosti stravovania a zriekania sa mäsitých pokrmov či iných návykov. Má byť pre nás obdobím modlitby a rozjímania, obdobím pokánia a sebazapierania, obdobím obetovania sa v službe blížnym a posilnením sa vo viere.</w:t>
      </w:r>
      <w:r w:rsidRPr="007459F0">
        <w:rPr>
          <w:rFonts w:ascii="Times New Roman" w:hAnsi="Times New Roman" w:cs="Times New Roman"/>
          <w:lang w:eastAsia="sk-SK"/>
        </w:rPr>
        <w:br/>
        <w:t>Pôst je príležitosťou, ako sa obnoviť na tele i na duši. V pobožnosti Krížovej cesty máme možnosť vstupovať si do vlastného vnútra a pri jednotlivých zastaveniach kráčať spolu s Ježišovým utrpením a predkladať mu svoje osobné kríže, bolesti a nádeje.</w:t>
      </w:r>
      <w:r w:rsidRPr="007459F0">
        <w:rPr>
          <w:rFonts w:ascii="Times New Roman" w:hAnsi="Times New Roman" w:cs="Times New Roman"/>
          <w:lang w:eastAsia="sk-SK"/>
        </w:rPr>
        <w:br/>
        <w:t xml:space="preserve">V pôstnom období sa pripravujeme znova prežívať Veľkonočné tajomstvo, ktoré presvecuje nádejou celý </w:t>
      </w:r>
    </w:p>
    <w:p w:rsidR="006D3863" w:rsidRDefault="00970AEA" w:rsidP="006D3863">
      <w:pPr>
        <w:pStyle w:val="Bezriadkovania"/>
        <w:rPr>
          <w:rFonts w:ascii="Times New Roman" w:hAnsi="Times New Roman" w:cs="Times New Roman"/>
          <w:lang w:eastAsia="sk-SK"/>
        </w:rPr>
      </w:pPr>
      <w:r w:rsidRPr="007459F0">
        <w:rPr>
          <w:rFonts w:ascii="Times New Roman" w:hAnsi="Times New Roman" w:cs="Times New Roman"/>
          <w:lang w:eastAsia="sk-SK"/>
        </w:rPr>
        <w:t xml:space="preserve">náš život. Kvetnou nedeľou vstupujeme do Veľkého týždňa, ktorý nám opäť predkladá toto tajomstvo </w:t>
      </w:r>
    </w:p>
    <w:p w:rsidR="006D3863" w:rsidRDefault="00970AEA" w:rsidP="006D3863">
      <w:pPr>
        <w:pStyle w:val="Bezriadkovania"/>
        <w:rPr>
          <w:rFonts w:ascii="Times New Roman" w:hAnsi="Times New Roman" w:cs="Times New Roman"/>
          <w:lang w:eastAsia="sk-SK"/>
        </w:rPr>
      </w:pPr>
      <w:r w:rsidRPr="007459F0">
        <w:rPr>
          <w:rFonts w:ascii="Times New Roman" w:hAnsi="Times New Roman" w:cs="Times New Roman"/>
          <w:lang w:eastAsia="sk-SK"/>
        </w:rPr>
        <w:t>spásy prostredníctvom obradov Veľkonočného trojdnia</w:t>
      </w:r>
      <w:r w:rsidR="0013364B">
        <w:rPr>
          <w:rFonts w:ascii="Times New Roman" w:hAnsi="Times New Roman" w:cs="Times New Roman"/>
          <w:lang w:eastAsia="sk-SK"/>
        </w:rPr>
        <w:t xml:space="preserve"> – ZELENÝ ŠTVRTOK, VEĽKÝ PIATOK, </w:t>
      </w:r>
    </w:p>
    <w:p w:rsidR="00970AEA" w:rsidRPr="007459F0" w:rsidRDefault="0013364B" w:rsidP="006D3863">
      <w:pPr>
        <w:pStyle w:val="Bezriadkovania"/>
        <w:rPr>
          <w:rFonts w:ascii="Times New Roman" w:hAnsi="Times New Roman" w:cs="Times New Roman"/>
          <w:lang w:eastAsia="sk-SK"/>
        </w:rPr>
      </w:pPr>
      <w:r>
        <w:rPr>
          <w:rFonts w:ascii="Times New Roman" w:hAnsi="Times New Roman" w:cs="Times New Roman"/>
          <w:lang w:eastAsia="sk-SK"/>
        </w:rPr>
        <w:t>BIELA SOBOTA</w:t>
      </w:r>
      <w:r w:rsidR="00970AEA" w:rsidRPr="007459F0">
        <w:rPr>
          <w:rFonts w:ascii="Times New Roman" w:hAnsi="Times New Roman" w:cs="Times New Roman"/>
          <w:lang w:eastAsia="sk-SK"/>
        </w:rPr>
        <w:t>. Vzkriesený Kristus nám otvára nový život, novú jar a vieru v život večný.</w:t>
      </w:r>
    </w:p>
    <w:p w:rsidR="00970AEA" w:rsidRPr="007459F0" w:rsidRDefault="00970AEA" w:rsidP="006D3863">
      <w:pPr>
        <w:jc w:val="left"/>
        <w:rPr>
          <w:sz w:val="22"/>
        </w:rPr>
      </w:pPr>
    </w:p>
    <w:p w:rsidR="0023086B" w:rsidRPr="007459F0" w:rsidRDefault="0023086B" w:rsidP="00970AEA">
      <w:pPr>
        <w:jc w:val="left"/>
        <w:rPr>
          <w:rFonts w:cs="Times New Roman"/>
          <w:b/>
          <w:sz w:val="22"/>
          <w:u w:val="single"/>
        </w:rPr>
      </w:pPr>
      <w:r w:rsidRPr="007459F0">
        <w:rPr>
          <w:rFonts w:cs="Times New Roman"/>
          <w:b/>
          <w:sz w:val="22"/>
          <w:u w:val="single"/>
        </w:rPr>
        <w:t>Medzinárodný deň žien</w:t>
      </w:r>
    </w:p>
    <w:p w:rsidR="007459F0" w:rsidRDefault="0023086B" w:rsidP="0023086B">
      <w:pPr>
        <w:spacing w:line="240" w:lineRule="auto"/>
        <w:rPr>
          <w:sz w:val="22"/>
        </w:rPr>
      </w:pPr>
      <w:r w:rsidRPr="007459F0">
        <w:rPr>
          <w:sz w:val="22"/>
        </w:rPr>
        <w:t xml:space="preserve">8. marca 2011 uplynie už 101 rokov od prvého dňa, kedy sa začal oslavovať Medzinárodný deň žien (MDŽ) ako bojový sviatok pokrokových žien na celom svete. Stalo sa tak na pamiatku samostatného štrajku 40 tisíc amerických krajčírok, ktorý vypukol 8. marca 1910 v New Yorku. Tento štrajk sa stal začiatkom ich dlhého boja proti neznesiteľným pracovným podmienkam a za sociálnu i spoločenskú rovnoprávnosť. </w:t>
      </w:r>
    </w:p>
    <w:p w:rsidR="000D3038" w:rsidRDefault="0023086B" w:rsidP="0023086B">
      <w:pPr>
        <w:spacing w:line="240" w:lineRule="auto"/>
        <w:rPr>
          <w:sz w:val="22"/>
        </w:rPr>
      </w:pPr>
      <w:r w:rsidRPr="007459F0">
        <w:rPr>
          <w:sz w:val="22"/>
        </w:rPr>
        <w:t xml:space="preserve">V ČSR sa začal oslavovať od roku 1921 a OSN ho oficiálne uznala v roku 1975. V minulosti ženy museli </w:t>
      </w:r>
    </w:p>
    <w:p w:rsidR="005951B1" w:rsidRDefault="0023086B" w:rsidP="0023086B">
      <w:pPr>
        <w:spacing w:line="240" w:lineRule="auto"/>
        <w:rPr>
          <w:sz w:val="22"/>
        </w:rPr>
      </w:pPr>
      <w:r w:rsidRPr="007459F0">
        <w:rPr>
          <w:sz w:val="22"/>
        </w:rPr>
        <w:lastRenderedPageBreak/>
        <w:t xml:space="preserve">za svoje práva a rovnoprávne postavenie ťažko a tvrdo bojovať, dnes je už samozrejmosťou takmer na celom svete. Žena je slovo, ktoré skrýva v sebe krásu, duchaplnosť i zmyselnosť. Bez ženy by bol svet pustý ako lúka bez kvetov, ako nočná obloha bez hviezd či ako srdce bez lásky. O žene môžeme hovoriť ako o nositeľke života a  matke. Nikto nie je dokonalý, bezchybný – jednoducho ideálny typ. Nech je však tak, </w:t>
      </w:r>
    </w:p>
    <w:p w:rsidR="005951B1" w:rsidRDefault="0023086B" w:rsidP="0023086B">
      <w:pPr>
        <w:spacing w:line="240" w:lineRule="auto"/>
        <w:rPr>
          <w:sz w:val="22"/>
        </w:rPr>
      </w:pPr>
      <w:r w:rsidRPr="007459F0">
        <w:rPr>
          <w:sz w:val="22"/>
        </w:rPr>
        <w:t xml:space="preserve">či onak, bez ženy by bol život na zemi bezcenný. Ženy si zaslúžia, aby sme si ich dokázali uctiť po celý rok, nielen v tento deň. Ľudský život je najkrajší a najvznešenejší dar, ktorý my dostávame z náručia matky, </w:t>
      </w:r>
    </w:p>
    <w:p w:rsidR="009D4BA3" w:rsidRPr="007459F0" w:rsidRDefault="0023086B" w:rsidP="0023086B">
      <w:pPr>
        <w:spacing w:line="240" w:lineRule="auto"/>
        <w:rPr>
          <w:sz w:val="22"/>
        </w:rPr>
      </w:pPr>
      <w:r w:rsidRPr="007459F0">
        <w:rPr>
          <w:sz w:val="22"/>
        </w:rPr>
        <w:t>s teplom objatia ženy, so smiechom, plačom, s jej tajomstvom, nehou a láskou – s tým má zmysel žiť.</w:t>
      </w:r>
    </w:p>
    <w:p w:rsidR="000D3038" w:rsidRDefault="0023086B" w:rsidP="0023086B">
      <w:pPr>
        <w:spacing w:line="240" w:lineRule="auto"/>
        <w:rPr>
          <w:sz w:val="22"/>
        </w:rPr>
      </w:pPr>
      <w:r w:rsidRPr="007459F0">
        <w:rPr>
          <w:sz w:val="22"/>
        </w:rPr>
        <w:t>A preto m</w:t>
      </w:r>
      <w:r w:rsidR="000D3038">
        <w:rPr>
          <w:sz w:val="22"/>
        </w:rPr>
        <w:t>ilé dámy, drahé ženy, dovoľte nám, aby sme</w:t>
      </w:r>
      <w:r w:rsidRPr="007459F0">
        <w:rPr>
          <w:sz w:val="22"/>
        </w:rPr>
        <w:t xml:space="preserve"> vám z celého srdca poďakoval</w:t>
      </w:r>
      <w:r w:rsidR="000D3038">
        <w:rPr>
          <w:sz w:val="22"/>
        </w:rPr>
        <w:t>i</w:t>
      </w:r>
      <w:r w:rsidRPr="007459F0">
        <w:rPr>
          <w:sz w:val="22"/>
        </w:rPr>
        <w:t xml:space="preserve"> za celoživotnú prácu, ktorú ste robili a robíte s plnou zodpovednosťou a svedomitosťou </w:t>
      </w:r>
      <w:r w:rsidR="000D3038">
        <w:rPr>
          <w:sz w:val="22"/>
        </w:rPr>
        <w:t xml:space="preserve">pre radosť svojich blízkych. </w:t>
      </w:r>
    </w:p>
    <w:p w:rsidR="0023086B" w:rsidRPr="007459F0" w:rsidRDefault="000D3038" w:rsidP="0023086B">
      <w:pPr>
        <w:spacing w:line="240" w:lineRule="auto"/>
        <w:rPr>
          <w:sz w:val="22"/>
        </w:rPr>
      </w:pPr>
      <w:r>
        <w:rPr>
          <w:sz w:val="22"/>
        </w:rPr>
        <w:t>Sme</w:t>
      </w:r>
      <w:r w:rsidR="0023086B" w:rsidRPr="007459F0">
        <w:rPr>
          <w:sz w:val="22"/>
        </w:rPr>
        <w:t xml:space="preserve"> vám nesmierne vďačný za váš aktívny prístup k životu.</w:t>
      </w:r>
    </w:p>
    <w:p w:rsidR="0023086B" w:rsidRPr="007459F0" w:rsidRDefault="0023086B" w:rsidP="0023086B">
      <w:pPr>
        <w:spacing w:line="240" w:lineRule="auto"/>
        <w:rPr>
          <w:sz w:val="22"/>
        </w:rPr>
      </w:pPr>
      <w:r w:rsidRPr="007459F0">
        <w:rPr>
          <w:sz w:val="22"/>
        </w:rPr>
        <w:t>Prajem</w:t>
      </w:r>
      <w:r w:rsidR="000D3038">
        <w:rPr>
          <w:sz w:val="22"/>
        </w:rPr>
        <w:t>e</w:t>
      </w:r>
      <w:r w:rsidRPr="007459F0">
        <w:rPr>
          <w:sz w:val="22"/>
        </w:rPr>
        <w:t xml:space="preserve"> vám všetko najlepšie, dobré zdravie, mnoho spokojnosti, porozumenia, lásky, šťastia, radosti a veľa úspechov v osobnom i v pracovnom živote.</w:t>
      </w:r>
    </w:p>
    <w:p w:rsidR="0023086B" w:rsidRPr="007459F0" w:rsidRDefault="0023086B" w:rsidP="00B2469A">
      <w:pPr>
        <w:pStyle w:val="Zkladntext"/>
        <w:spacing w:after="0" w:line="240" w:lineRule="auto"/>
        <w:rPr>
          <w:rFonts w:cs="Times New Roman"/>
          <w:sz w:val="22"/>
        </w:rPr>
      </w:pPr>
    </w:p>
    <w:p w:rsidR="006723FC" w:rsidRPr="007459F0" w:rsidRDefault="00B1103F" w:rsidP="000D6D53">
      <w:pPr>
        <w:spacing w:line="240" w:lineRule="auto"/>
        <w:rPr>
          <w:rFonts w:cs="Times New Roman"/>
          <w:b/>
          <w:sz w:val="22"/>
          <w:u w:val="single"/>
        </w:rPr>
      </w:pPr>
      <w:r w:rsidRPr="007459F0">
        <w:rPr>
          <w:rFonts w:cs="Times New Roman"/>
          <w:b/>
          <w:sz w:val="22"/>
          <w:u w:val="single"/>
        </w:rPr>
        <w:t>Deň učiteľov</w:t>
      </w:r>
    </w:p>
    <w:p w:rsidR="000D6D53" w:rsidRPr="007459F0" w:rsidRDefault="000D6D53" w:rsidP="000D6D53">
      <w:pPr>
        <w:spacing w:line="240" w:lineRule="auto"/>
        <w:rPr>
          <w:rFonts w:cs="Times New Roman"/>
          <w:b/>
          <w:sz w:val="22"/>
          <w:u w:val="single"/>
        </w:rPr>
      </w:pPr>
    </w:p>
    <w:p w:rsidR="000D6D53" w:rsidRPr="007459F0" w:rsidRDefault="006E4C5D" w:rsidP="00AD3A4A">
      <w:pPr>
        <w:spacing w:line="240" w:lineRule="auto"/>
        <w:rPr>
          <w:rFonts w:cs="Times New Roman"/>
          <w:sz w:val="22"/>
        </w:rPr>
      </w:pPr>
      <w:r w:rsidRPr="007459F0">
        <w:rPr>
          <w:rFonts w:cs="Times New Roman"/>
          <w:sz w:val="22"/>
        </w:rPr>
        <w:t xml:space="preserve">Dňa 28. marca si pripomíname narodenie Jána Amosa Komenského – učiteľa národov. </w:t>
      </w:r>
    </w:p>
    <w:p w:rsidR="00903A39" w:rsidRPr="007459F0" w:rsidRDefault="00903A39" w:rsidP="00AD3A4A">
      <w:pPr>
        <w:spacing w:line="240" w:lineRule="auto"/>
        <w:rPr>
          <w:rFonts w:cs="Times New Roman"/>
          <w:sz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237"/>
      </w:tblGrid>
      <w:tr w:rsidR="00903A39" w:rsidRPr="007459F0" w:rsidTr="004F253C">
        <w:tc>
          <w:tcPr>
            <w:tcW w:w="2518" w:type="dxa"/>
          </w:tcPr>
          <w:p w:rsidR="00903A39" w:rsidRPr="007459F0" w:rsidRDefault="00903A39" w:rsidP="00AD3A4A">
            <w:pPr>
              <w:rPr>
                <w:rFonts w:cs="Times New Roman"/>
              </w:rPr>
            </w:pPr>
            <w:r w:rsidRPr="007459F0">
              <w:rPr>
                <w:rFonts w:cs="Times New Roman"/>
                <w:noProof/>
                <w:lang w:eastAsia="sk-SK"/>
              </w:rPr>
              <w:drawing>
                <wp:anchor distT="0" distB="0" distL="114300" distR="114300" simplePos="0" relativeHeight="251663360" behindDoc="0" locked="0" layoutInCell="1" allowOverlap="1">
                  <wp:simplePos x="0" y="0"/>
                  <wp:positionH relativeFrom="column">
                    <wp:posOffset>137160</wp:posOffset>
                  </wp:positionH>
                  <wp:positionV relativeFrom="paragraph">
                    <wp:posOffset>-3810</wp:posOffset>
                  </wp:positionV>
                  <wp:extent cx="895350" cy="1009650"/>
                  <wp:effectExtent l="19050" t="0" r="0" b="0"/>
                  <wp:wrapSquare wrapText="bothSides"/>
                  <wp:docPr id="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95350" cy="1009650"/>
                          </a:xfrm>
                          <a:prstGeom prst="rect">
                            <a:avLst/>
                          </a:prstGeom>
                          <a:noFill/>
                          <a:ln w="9525">
                            <a:noFill/>
                            <a:miter lim="800000"/>
                            <a:headEnd/>
                            <a:tailEnd/>
                          </a:ln>
                        </pic:spPr>
                      </pic:pic>
                    </a:graphicData>
                  </a:graphic>
                </wp:anchor>
              </w:drawing>
            </w:r>
          </w:p>
        </w:tc>
        <w:tc>
          <w:tcPr>
            <w:tcW w:w="6237" w:type="dxa"/>
            <w:vAlign w:val="center"/>
          </w:tcPr>
          <w:p w:rsidR="00FF1FEF" w:rsidRPr="007459F0" w:rsidRDefault="00FF1FEF" w:rsidP="004F253C">
            <w:pPr>
              <w:pStyle w:val="Odsekzoznamu"/>
              <w:jc w:val="right"/>
              <w:rPr>
                <w:rFonts w:cs="Times New Roman"/>
                <w:b/>
              </w:rPr>
            </w:pPr>
          </w:p>
          <w:p w:rsidR="00FF1FEF" w:rsidRPr="007459F0" w:rsidRDefault="004132F2" w:rsidP="00FF1FEF">
            <w:pPr>
              <w:rPr>
                <w:rFonts w:cs="Times New Roman"/>
                <w:b/>
              </w:rPr>
            </w:pPr>
            <w:r w:rsidRPr="004132F2">
              <w:rPr>
                <w:noProof/>
                <w:lang w:eastAsia="sk-SK"/>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1.65pt;margin-top:.3pt;width:9.25pt;height:9.1pt;z-index:251664384"/>
              </w:pict>
            </w:r>
            <w:r w:rsidR="00FF1FEF" w:rsidRPr="007459F0">
              <w:rPr>
                <w:rFonts w:cs="Times New Roman"/>
                <w:b/>
              </w:rPr>
              <w:t xml:space="preserve">     </w:t>
            </w:r>
            <w:r w:rsidR="00903A39" w:rsidRPr="007459F0">
              <w:rPr>
                <w:rFonts w:cs="Times New Roman"/>
                <w:b/>
              </w:rPr>
              <w:t>28.</w:t>
            </w:r>
            <w:r w:rsidR="006D3863">
              <w:rPr>
                <w:rFonts w:cs="Times New Roman"/>
                <w:b/>
              </w:rPr>
              <w:t>0</w:t>
            </w:r>
            <w:r w:rsidR="00903A39" w:rsidRPr="007459F0">
              <w:rPr>
                <w:rFonts w:cs="Times New Roman"/>
                <w:b/>
              </w:rPr>
              <w:t>3.1592 Nivnica pri Uhorskom Brode, Česká republika</w:t>
            </w:r>
          </w:p>
          <w:p w:rsidR="00903A39" w:rsidRPr="007459F0" w:rsidRDefault="004C722D" w:rsidP="00FF1FEF">
            <w:pPr>
              <w:rPr>
                <w:rFonts w:cs="Times New Roman"/>
                <w:b/>
              </w:rPr>
            </w:pPr>
            <w:r w:rsidRPr="007459F0">
              <w:rPr>
                <w:rFonts w:cs="Times New Roman"/>
                <w:b/>
              </w:rPr>
              <w:t xml:space="preserve"> </w:t>
            </w:r>
            <w:r w:rsidR="00903A39" w:rsidRPr="007459F0">
              <w:rPr>
                <w:rFonts w:cs="Times New Roman"/>
                <w:b/>
              </w:rPr>
              <w:t>+  15.11.1670 Amsterdam, Holandsko</w:t>
            </w:r>
          </w:p>
        </w:tc>
      </w:tr>
    </w:tbl>
    <w:p w:rsidR="000D6D53" w:rsidRPr="007459F0" w:rsidRDefault="000D6D53" w:rsidP="00AD3A4A">
      <w:pPr>
        <w:spacing w:line="240" w:lineRule="auto"/>
        <w:rPr>
          <w:rFonts w:cs="Times New Roman"/>
          <w:sz w:val="22"/>
        </w:rPr>
      </w:pPr>
      <w:r w:rsidRPr="007459F0">
        <w:rPr>
          <w:rFonts w:cs="Times New Roman"/>
          <w:sz w:val="22"/>
        </w:rPr>
        <w:t xml:space="preserve">Tento deň je symbolom „vďaky a uznania“ nielen </w:t>
      </w:r>
      <w:r w:rsidRPr="007459F0">
        <w:rPr>
          <w:rFonts w:cs="Times New Roman"/>
          <w:spacing w:val="-6"/>
          <w:sz w:val="22"/>
        </w:rPr>
        <w:t>pre učiteľa v pravom význame slova, ale aj pre všetkých tých pedagogických a nepedagogických zamestnancov školstva, ktorí sú neoddeliteľnou súčasťou výchovno-vzdelávacieho procesu.</w:t>
      </w:r>
    </w:p>
    <w:p w:rsidR="000D6D53" w:rsidRPr="000D3038" w:rsidRDefault="000D6D53" w:rsidP="00AD3A4A">
      <w:pPr>
        <w:spacing w:line="240" w:lineRule="auto"/>
        <w:rPr>
          <w:rFonts w:cs="Times New Roman"/>
          <w:i/>
          <w:sz w:val="22"/>
        </w:rPr>
      </w:pPr>
      <w:r w:rsidRPr="007459F0">
        <w:rPr>
          <w:rFonts w:cs="Times New Roman"/>
          <w:sz w:val="22"/>
        </w:rPr>
        <w:t>Stotožňujem sa s výrokom, ktorý už dávno povedal J.</w:t>
      </w:r>
      <w:r w:rsidR="008E4A55" w:rsidRPr="007459F0">
        <w:rPr>
          <w:rFonts w:cs="Times New Roman"/>
          <w:sz w:val="22"/>
        </w:rPr>
        <w:t xml:space="preserve"> A. Komenský:  </w:t>
      </w:r>
      <w:r w:rsidR="008E4A55" w:rsidRPr="000D3038">
        <w:rPr>
          <w:rFonts w:cs="Times New Roman"/>
          <w:i/>
          <w:sz w:val="22"/>
        </w:rPr>
        <w:t>„Učiteľom hodným tohto mena je</w:t>
      </w:r>
      <w:r w:rsidRPr="000D3038">
        <w:rPr>
          <w:rFonts w:cs="Times New Roman"/>
          <w:i/>
          <w:sz w:val="22"/>
        </w:rPr>
        <w:t xml:space="preserve"> ten, ktorý v spoločnosti vzbudzuje ducha slobodného premýšľania a ro</w:t>
      </w:r>
      <w:r w:rsidR="006A2578" w:rsidRPr="000D3038">
        <w:rPr>
          <w:rFonts w:cs="Times New Roman"/>
          <w:i/>
          <w:sz w:val="22"/>
        </w:rPr>
        <w:t>zvíja cit osobnej zodpovednosti</w:t>
      </w:r>
      <w:r w:rsidRPr="000D3038">
        <w:rPr>
          <w:rFonts w:cs="Times New Roman"/>
          <w:i/>
          <w:sz w:val="22"/>
        </w:rPr>
        <w:t>.</w:t>
      </w:r>
      <w:r w:rsidR="006A2578" w:rsidRPr="000D3038">
        <w:rPr>
          <w:rFonts w:cs="Times New Roman"/>
          <w:i/>
          <w:sz w:val="22"/>
        </w:rPr>
        <w:t>“</w:t>
      </w:r>
    </w:p>
    <w:p w:rsidR="000D6D53" w:rsidRPr="007459F0" w:rsidRDefault="000D6D53" w:rsidP="00AD3A4A">
      <w:pPr>
        <w:spacing w:line="240" w:lineRule="auto"/>
        <w:rPr>
          <w:rFonts w:cs="Times New Roman"/>
          <w:sz w:val="22"/>
        </w:rPr>
      </w:pPr>
      <w:r w:rsidRPr="007459F0">
        <w:rPr>
          <w:rFonts w:cs="Times New Roman"/>
          <w:sz w:val="22"/>
        </w:rPr>
        <w:t>Každá spoločnosť vždy kládla a kladie na prácu učiteľa a vychovávateľa vysoké nároky s cieľom vychovať z detí vynikajúce osobnosti a kvalitných odborníkov. Vyžaduje si to veľkú mieru pedagogického citu, tvorivé myslenie, vychádzajúce zo sústavného vzdelávania sa a analyzovania výsledkov vlastnej práce.</w:t>
      </w:r>
    </w:p>
    <w:p w:rsidR="000D6D53" w:rsidRPr="007459F0" w:rsidRDefault="000D6D53" w:rsidP="00AD3A4A">
      <w:pPr>
        <w:spacing w:line="240" w:lineRule="auto"/>
        <w:rPr>
          <w:rFonts w:cs="Times New Roman"/>
          <w:sz w:val="22"/>
        </w:rPr>
      </w:pPr>
      <w:r w:rsidRPr="007459F0">
        <w:rPr>
          <w:rFonts w:cs="Times New Roman"/>
          <w:sz w:val="22"/>
        </w:rPr>
        <w:t>Osobitne si vážim vlastnosti – zodpovednosť, čestnosť, pracovitosť, obetavosť</w:t>
      </w:r>
      <w:r w:rsidR="00E83C0B" w:rsidRPr="007459F0">
        <w:rPr>
          <w:rFonts w:cs="Times New Roman"/>
          <w:sz w:val="22"/>
        </w:rPr>
        <w:t xml:space="preserve">. Je potrebné si vážiť takých ľudí, ktorí svojou usilovnosťou, ale predovšetkým láskou toľko dávajú deťom ako práve  - učitelia. </w:t>
      </w:r>
    </w:p>
    <w:p w:rsidR="00E83C0B" w:rsidRPr="007459F0" w:rsidRDefault="00E83C0B" w:rsidP="00AD3A4A">
      <w:pPr>
        <w:spacing w:line="240" w:lineRule="auto"/>
        <w:rPr>
          <w:rFonts w:cs="Times New Roman"/>
          <w:sz w:val="22"/>
        </w:rPr>
      </w:pPr>
      <w:r w:rsidRPr="007459F0">
        <w:rPr>
          <w:rFonts w:cs="Times New Roman"/>
          <w:sz w:val="22"/>
        </w:rPr>
        <w:t>Aj keď učiteľ nemôže nahradiť všetkým žiakom rodinu, ale svojím prístupom sa snaží smerovať a viesť hádam každého.</w:t>
      </w:r>
    </w:p>
    <w:p w:rsidR="00E83C0B" w:rsidRPr="007459F0" w:rsidRDefault="00E83C0B" w:rsidP="00AD3A4A">
      <w:pPr>
        <w:spacing w:line="240" w:lineRule="auto"/>
        <w:rPr>
          <w:rFonts w:cs="Times New Roman"/>
          <w:sz w:val="22"/>
        </w:rPr>
      </w:pPr>
      <w:r w:rsidRPr="007459F0">
        <w:rPr>
          <w:rFonts w:cs="Times New Roman"/>
          <w:sz w:val="22"/>
        </w:rPr>
        <w:t>Žijeme v </w:t>
      </w:r>
      <w:r w:rsidR="00980C2C" w:rsidRPr="007459F0">
        <w:rPr>
          <w:rFonts w:cs="Times New Roman"/>
          <w:sz w:val="22"/>
        </w:rPr>
        <w:t>dobe, kedy si každý myslí, že</w:t>
      </w:r>
      <w:r w:rsidRPr="007459F0">
        <w:rPr>
          <w:rFonts w:cs="Times New Roman"/>
          <w:sz w:val="22"/>
        </w:rPr>
        <w:t xml:space="preserve"> keď</w:t>
      </w:r>
      <w:r w:rsidR="00980C2C" w:rsidRPr="007459F0">
        <w:rPr>
          <w:rFonts w:cs="Times New Roman"/>
          <w:sz w:val="22"/>
        </w:rPr>
        <w:t xml:space="preserve"> je</w:t>
      </w:r>
      <w:r w:rsidRPr="007459F0">
        <w:rPr>
          <w:rFonts w:cs="Times New Roman"/>
          <w:sz w:val="22"/>
        </w:rPr>
        <w:t xml:space="preserve"> demokracia, všetci môžu všetko, že všetkým je všetko dovolené. Ale to je mylné chápanie demokracie. O to je ťažšia úloha práve učiteľa. </w:t>
      </w:r>
    </w:p>
    <w:p w:rsidR="00E83C0B" w:rsidRPr="007459F0" w:rsidRDefault="00E83C0B" w:rsidP="00AD3A4A">
      <w:pPr>
        <w:spacing w:line="240" w:lineRule="auto"/>
        <w:rPr>
          <w:rFonts w:cs="Times New Roman"/>
          <w:sz w:val="22"/>
        </w:rPr>
      </w:pPr>
      <w:r w:rsidRPr="007459F0">
        <w:rPr>
          <w:rFonts w:cs="Times New Roman"/>
          <w:sz w:val="22"/>
        </w:rPr>
        <w:t>Kde je ten čas, kedy mali deti veľkú úctu k učiteľom, kňazom, rodičom, dospelým,</w:t>
      </w:r>
      <w:r w:rsidR="00980C2C" w:rsidRPr="007459F0">
        <w:rPr>
          <w:rFonts w:cs="Times New Roman"/>
          <w:sz w:val="22"/>
        </w:rPr>
        <w:t xml:space="preserve"> starším</w:t>
      </w:r>
      <w:r w:rsidR="006A2578" w:rsidRPr="007459F0">
        <w:rPr>
          <w:rFonts w:cs="Times New Roman"/>
          <w:sz w:val="22"/>
        </w:rPr>
        <w:t xml:space="preserve">, </w:t>
      </w:r>
      <w:r w:rsidRPr="007459F0">
        <w:rPr>
          <w:rFonts w:cs="Times New Roman"/>
          <w:sz w:val="22"/>
        </w:rPr>
        <w:t>kamarátom ...? Status a</w:t>
      </w:r>
      <w:r w:rsidR="006A2578" w:rsidRPr="007459F0">
        <w:rPr>
          <w:rFonts w:cs="Times New Roman"/>
          <w:sz w:val="22"/>
        </w:rPr>
        <w:t xml:space="preserve"> úcta </w:t>
      </w:r>
      <w:r w:rsidR="00FA09A3" w:rsidRPr="007459F0">
        <w:rPr>
          <w:rFonts w:cs="Times New Roman"/>
          <w:sz w:val="22"/>
        </w:rPr>
        <w:t xml:space="preserve">nielen </w:t>
      </w:r>
      <w:r w:rsidR="006A2578" w:rsidRPr="007459F0">
        <w:rPr>
          <w:rFonts w:cs="Times New Roman"/>
          <w:sz w:val="22"/>
        </w:rPr>
        <w:t>učiteľa</w:t>
      </w:r>
      <w:r w:rsidRPr="007459F0">
        <w:rPr>
          <w:rFonts w:cs="Times New Roman"/>
          <w:sz w:val="22"/>
        </w:rPr>
        <w:t xml:space="preserve"> sú pošliapané. Kompetentní mlčia a my, učitelia, sme bezradní, bezmocní. </w:t>
      </w:r>
      <w:r w:rsidR="006A2578" w:rsidRPr="007459F0">
        <w:rPr>
          <w:rFonts w:cs="Times New Roman"/>
          <w:sz w:val="22"/>
        </w:rPr>
        <w:t>Dokedy ešte? Na tú</w:t>
      </w:r>
      <w:r w:rsidR="00C83C3A" w:rsidRPr="007459F0">
        <w:rPr>
          <w:rFonts w:cs="Times New Roman"/>
          <w:sz w:val="22"/>
        </w:rPr>
        <w:t xml:space="preserve">to otázku </w:t>
      </w:r>
      <w:r w:rsidR="00980C2C" w:rsidRPr="007459F0">
        <w:rPr>
          <w:rFonts w:cs="Times New Roman"/>
          <w:sz w:val="22"/>
        </w:rPr>
        <w:t xml:space="preserve">však </w:t>
      </w:r>
      <w:r w:rsidR="00C83C3A" w:rsidRPr="007459F0">
        <w:rPr>
          <w:rFonts w:cs="Times New Roman"/>
          <w:sz w:val="22"/>
        </w:rPr>
        <w:t>nepoznám odpoveď.</w:t>
      </w:r>
    </w:p>
    <w:p w:rsidR="00C83C3A" w:rsidRPr="007459F0" w:rsidRDefault="00C83C3A" w:rsidP="00AD3A4A">
      <w:pPr>
        <w:pStyle w:val="Normlnywebov"/>
        <w:spacing w:before="0" w:beforeAutospacing="0" w:after="0" w:afterAutospacing="0"/>
        <w:rPr>
          <w:sz w:val="22"/>
          <w:szCs w:val="22"/>
        </w:rPr>
      </w:pPr>
      <w:r w:rsidRPr="007459F0">
        <w:rPr>
          <w:sz w:val="22"/>
          <w:szCs w:val="22"/>
        </w:rPr>
        <w:t>Ale i napriek týmto nástrahám</w:t>
      </w:r>
      <w:r w:rsidR="006E4C5D" w:rsidRPr="007459F0">
        <w:rPr>
          <w:sz w:val="22"/>
          <w:szCs w:val="22"/>
        </w:rPr>
        <w:t xml:space="preserve"> dnešnej doby</w:t>
      </w:r>
      <w:r w:rsidRPr="007459F0">
        <w:rPr>
          <w:sz w:val="22"/>
          <w:szCs w:val="22"/>
        </w:rPr>
        <w:t xml:space="preserve"> sa snáď každý učiteľ snaží vykresať z dieťaťa človeka, podchytiť to, čo je v ňom pozitívne a rozvíjať to správnym smerom, vyzbrojiť žiakov do života vedomosťami, ktoré zúročia či už v ďalšom štúdiu alebo v sam</w:t>
      </w:r>
      <w:r w:rsidR="00AD3A4A" w:rsidRPr="007459F0">
        <w:rPr>
          <w:sz w:val="22"/>
          <w:szCs w:val="22"/>
        </w:rPr>
        <w:t>otn</w:t>
      </w:r>
      <w:r w:rsidRPr="007459F0">
        <w:rPr>
          <w:sz w:val="22"/>
          <w:szCs w:val="22"/>
        </w:rPr>
        <w:t>om živote.</w:t>
      </w:r>
    </w:p>
    <w:p w:rsidR="00C83C3A" w:rsidRPr="007459F0" w:rsidRDefault="00C83C3A" w:rsidP="00AD3A4A">
      <w:pPr>
        <w:pStyle w:val="Normlnywebov"/>
        <w:spacing w:before="0" w:beforeAutospacing="0" w:after="0" w:afterAutospacing="0"/>
        <w:rPr>
          <w:sz w:val="22"/>
          <w:szCs w:val="22"/>
        </w:rPr>
      </w:pPr>
      <w:r w:rsidRPr="007459F0">
        <w:rPr>
          <w:sz w:val="22"/>
          <w:szCs w:val="22"/>
        </w:rPr>
        <w:t xml:space="preserve">Je dôležité, aby žiak, ktorý absolvuje školu,  nebol len nositeľom encyklopedických vedomostí, ale aby vedel vykročiť do života samostatne. Aby dokázal nielen presne popísať život, ale ho aj užitočne, šťastne, s prehľadom, sebavedomím no i  pokorou žiť. </w:t>
      </w:r>
    </w:p>
    <w:p w:rsidR="006E4C5D" w:rsidRPr="007459F0" w:rsidRDefault="00C83C3A" w:rsidP="006E4C5D">
      <w:pPr>
        <w:pStyle w:val="Zarkazkladnhotextu"/>
        <w:spacing w:after="0"/>
        <w:ind w:left="0"/>
        <w:rPr>
          <w:sz w:val="22"/>
          <w:szCs w:val="22"/>
        </w:rPr>
      </w:pPr>
      <w:r w:rsidRPr="007459F0">
        <w:rPr>
          <w:bCs/>
          <w:iCs/>
          <w:sz w:val="22"/>
          <w:szCs w:val="22"/>
        </w:rPr>
        <w:t>Byť učiteľom nie je práca, byť učiteľom je životným poslaním. Základom povolania pedagóga sú hodnoty overené časom. Pravda a láska. Pravda k podstate poznania ľudského bytia</w:t>
      </w:r>
      <w:r w:rsidR="00AD3A4A" w:rsidRPr="007459F0">
        <w:rPr>
          <w:bCs/>
          <w:iCs/>
          <w:sz w:val="22"/>
          <w:szCs w:val="22"/>
        </w:rPr>
        <w:t>,</w:t>
      </w:r>
      <w:r w:rsidRPr="007459F0">
        <w:rPr>
          <w:bCs/>
          <w:iCs/>
          <w:sz w:val="22"/>
          <w:szCs w:val="22"/>
        </w:rPr>
        <w:t xml:space="preserve"> a láska k povolaniu pedagóga, láska k dieťaťu, ktorému pripravujeme miesto v živote a v budúcnosti. Ideálny učiteľ alebo vychovávateľ by mal byť človek, ktorý hľadá pravdu a učí ju hľadať aj u svojich žiakov.</w:t>
      </w:r>
      <w:r w:rsidRPr="007459F0">
        <w:rPr>
          <w:sz w:val="22"/>
          <w:szCs w:val="22"/>
        </w:rPr>
        <w:t xml:space="preserve"> </w:t>
      </w:r>
      <w:r w:rsidR="00980C2C" w:rsidRPr="007459F0">
        <w:rPr>
          <w:sz w:val="22"/>
          <w:szCs w:val="22"/>
        </w:rPr>
        <w:t xml:space="preserve">Ďakujem </w:t>
      </w:r>
      <w:r w:rsidRPr="007459F0">
        <w:rPr>
          <w:sz w:val="22"/>
          <w:szCs w:val="22"/>
        </w:rPr>
        <w:t>všetkým</w:t>
      </w:r>
      <w:r w:rsidR="00980C2C" w:rsidRPr="007459F0">
        <w:rPr>
          <w:sz w:val="22"/>
          <w:szCs w:val="22"/>
        </w:rPr>
        <w:t xml:space="preserve"> učiteľom a vych</w:t>
      </w:r>
      <w:r w:rsidR="006E4C5D" w:rsidRPr="007459F0">
        <w:rPr>
          <w:sz w:val="22"/>
          <w:szCs w:val="22"/>
        </w:rPr>
        <w:t>o</w:t>
      </w:r>
      <w:r w:rsidR="00980C2C" w:rsidRPr="007459F0">
        <w:rPr>
          <w:sz w:val="22"/>
          <w:szCs w:val="22"/>
        </w:rPr>
        <w:t>vávateľom</w:t>
      </w:r>
      <w:r w:rsidRPr="007459F0">
        <w:rPr>
          <w:sz w:val="22"/>
          <w:szCs w:val="22"/>
        </w:rPr>
        <w:t xml:space="preserve"> za doterajší zodpovedný a profesionálny prístup k práci, za ľudský postoj a veľkorysé srdce pri plnení náročných úloh priameho výchovno-vzdelávacieho procesu. </w:t>
      </w:r>
    </w:p>
    <w:p w:rsidR="00967C01" w:rsidRPr="007459F0" w:rsidRDefault="00C83C3A" w:rsidP="00967C01">
      <w:pPr>
        <w:pStyle w:val="Zarkazkladnhotextu"/>
        <w:spacing w:after="0"/>
        <w:ind w:left="0"/>
        <w:rPr>
          <w:sz w:val="22"/>
          <w:szCs w:val="22"/>
        </w:rPr>
      </w:pPr>
      <w:r w:rsidRPr="007459F0">
        <w:rPr>
          <w:sz w:val="22"/>
          <w:szCs w:val="22"/>
        </w:rPr>
        <w:t>Nechajme prebudiť svoju „učiteľskú dušu“ naplno a napriek všetkému a všetkým buďme učiteľmi hodnými tohto mena...</w:t>
      </w:r>
    </w:p>
    <w:p w:rsidR="006A2578" w:rsidRPr="007459F0" w:rsidRDefault="005121D3" w:rsidP="00AD3A4A">
      <w:pPr>
        <w:spacing w:line="240" w:lineRule="auto"/>
        <w:rPr>
          <w:rFonts w:cs="Times New Roman"/>
          <w:sz w:val="22"/>
        </w:rPr>
      </w:pPr>
      <w:r w:rsidRPr="007459F0">
        <w:rPr>
          <w:rFonts w:cs="Times New Roman"/>
          <w:sz w:val="22"/>
        </w:rPr>
        <w:t xml:space="preserve">                                                                                                      </w:t>
      </w:r>
      <w:r w:rsidR="007459F0">
        <w:rPr>
          <w:rFonts w:cs="Times New Roman"/>
          <w:sz w:val="22"/>
        </w:rPr>
        <w:t xml:space="preserve">             </w:t>
      </w:r>
      <w:r w:rsidRPr="007459F0">
        <w:rPr>
          <w:rFonts w:cs="Times New Roman"/>
          <w:sz w:val="22"/>
        </w:rPr>
        <w:t xml:space="preserve"> </w:t>
      </w:r>
      <w:r w:rsidR="006A2578" w:rsidRPr="007459F0">
        <w:rPr>
          <w:rFonts w:cs="Times New Roman"/>
          <w:b/>
          <w:sz w:val="22"/>
        </w:rPr>
        <w:t>PaedDr. Ľudovít Gumulák</w:t>
      </w:r>
    </w:p>
    <w:p w:rsidR="006D3863" w:rsidRDefault="006D3863" w:rsidP="00906E54">
      <w:pPr>
        <w:spacing w:line="240" w:lineRule="auto"/>
        <w:rPr>
          <w:rFonts w:cs="Times New Roman"/>
          <w:b/>
          <w:sz w:val="22"/>
          <w:u w:val="single"/>
        </w:rPr>
      </w:pPr>
    </w:p>
    <w:p w:rsidR="00EE3B39" w:rsidRPr="007459F0" w:rsidRDefault="00906E54" w:rsidP="00906E54">
      <w:pPr>
        <w:spacing w:line="240" w:lineRule="auto"/>
        <w:rPr>
          <w:rFonts w:ascii="Arial" w:hAnsi="Arial" w:cs="Arial"/>
          <w:color w:val="646464"/>
          <w:sz w:val="22"/>
        </w:rPr>
      </w:pPr>
      <w:r w:rsidRPr="007459F0">
        <w:rPr>
          <w:rFonts w:cs="Times New Roman"/>
          <w:b/>
          <w:sz w:val="22"/>
          <w:u w:val="single"/>
        </w:rPr>
        <w:lastRenderedPageBreak/>
        <w:t>Osems</w:t>
      </w:r>
      <w:r w:rsidR="00E85E62">
        <w:rPr>
          <w:rFonts w:cs="Times New Roman"/>
          <w:b/>
          <w:sz w:val="22"/>
          <w:u w:val="single"/>
        </w:rPr>
        <w:t>m</w:t>
      </w:r>
      <w:r w:rsidRPr="007459F0">
        <w:rPr>
          <w:rFonts w:cs="Times New Roman"/>
          <w:b/>
          <w:sz w:val="22"/>
          <w:u w:val="single"/>
        </w:rPr>
        <w:t>erovka</w:t>
      </w:r>
      <w:r w:rsidR="00CE7057" w:rsidRPr="007459F0">
        <w:rPr>
          <w:rFonts w:cs="Times New Roman"/>
          <w:b/>
          <w:sz w:val="22"/>
          <w:u w:val="single"/>
        </w:rPr>
        <w:t xml:space="preserve">  </w:t>
      </w:r>
      <w:r w:rsidR="00EE3B39" w:rsidRPr="007459F0">
        <w:rPr>
          <w:rFonts w:cs="Times New Roman"/>
          <w:b/>
          <w:sz w:val="22"/>
          <w:u w:val="single"/>
        </w:rPr>
        <w:t xml:space="preserve"> </w:t>
      </w:r>
    </w:p>
    <w:p w:rsidR="00906E54" w:rsidRPr="007459F0" w:rsidRDefault="00906E54" w:rsidP="00906E54">
      <w:pPr>
        <w:pStyle w:val="Nadpis2"/>
        <w:numPr>
          <w:ilvl w:val="0"/>
          <w:numId w:val="0"/>
        </w:numPr>
        <w:spacing w:before="240" w:after="0"/>
        <w:rPr>
          <w:rFonts w:cs="Times New Roman"/>
          <w:sz w:val="22"/>
          <w:szCs w:val="22"/>
        </w:rPr>
      </w:pPr>
      <w:r w:rsidRPr="007459F0">
        <w:rPr>
          <w:rFonts w:cs="Times New Roman"/>
          <w:sz w:val="22"/>
          <w:szCs w:val="22"/>
        </w:rPr>
        <w:t>Z histórie našej obce</w:t>
      </w:r>
    </w:p>
    <w:p w:rsidR="00906E54" w:rsidRPr="007459F0" w:rsidRDefault="00906E54" w:rsidP="00906E54">
      <w:pPr>
        <w:pStyle w:val="Zkladntext"/>
        <w:spacing w:after="0" w:line="240" w:lineRule="auto"/>
        <w:rPr>
          <w:rFonts w:cs="Times New Roman"/>
          <w:sz w:val="22"/>
        </w:rPr>
      </w:pPr>
      <w:r w:rsidRPr="007459F0">
        <w:rPr>
          <w:rFonts w:cs="Times New Roman"/>
          <w:sz w:val="22"/>
        </w:rPr>
        <w:t xml:space="preserve">Obec je doložená z roku 1345 ako </w:t>
      </w:r>
      <w:r w:rsidRPr="007459F0">
        <w:rPr>
          <w:rFonts w:cs="Times New Roman"/>
          <w:b/>
          <w:sz w:val="22"/>
        </w:rPr>
        <w:t>(tajnička)</w:t>
      </w:r>
      <w:r w:rsidRPr="007459F0">
        <w:rPr>
          <w:rFonts w:cs="Times New Roman"/>
          <w:sz w:val="22"/>
        </w:rPr>
        <w:t>, neskôr ako Busson (1348), Busocz alias Bausch</w:t>
      </w:r>
      <w:r w:rsidR="00734720" w:rsidRPr="007459F0">
        <w:rPr>
          <w:rFonts w:cs="Times New Roman"/>
          <w:sz w:val="22"/>
        </w:rPr>
        <w:t>endorff (1564), Bussowce (1808);</w:t>
      </w:r>
      <w:r w:rsidRPr="007459F0">
        <w:rPr>
          <w:rFonts w:cs="Times New Roman"/>
          <w:sz w:val="22"/>
        </w:rPr>
        <w:t xml:space="preserve"> maďarsky Busóc; nemecky Bauschendorf.</w:t>
      </w:r>
    </w:p>
    <w:p w:rsidR="000D3038" w:rsidRDefault="00906E54" w:rsidP="00906E54">
      <w:pPr>
        <w:pStyle w:val="Zkladntext"/>
        <w:spacing w:after="0" w:line="240" w:lineRule="auto"/>
        <w:rPr>
          <w:rFonts w:cs="Times New Roman"/>
          <w:sz w:val="22"/>
        </w:rPr>
      </w:pPr>
      <w:r w:rsidRPr="007459F0">
        <w:rPr>
          <w:rFonts w:cs="Times New Roman"/>
          <w:sz w:val="22"/>
        </w:rPr>
        <w:t xml:space="preserve">Ak sa chcete dozvedieť ako sa nazývala naša obec v roku 1345, vylúštite osemsmerovku. Po prečiarknutí </w:t>
      </w:r>
    </w:p>
    <w:p w:rsidR="00734720" w:rsidRPr="007459F0" w:rsidRDefault="00906E54" w:rsidP="00906E54">
      <w:pPr>
        <w:pStyle w:val="Zkladntext"/>
        <w:spacing w:after="0" w:line="240" w:lineRule="auto"/>
        <w:rPr>
          <w:rFonts w:cs="Times New Roman"/>
          <w:sz w:val="22"/>
        </w:rPr>
      </w:pPr>
      <w:r w:rsidRPr="007459F0">
        <w:rPr>
          <w:rFonts w:cs="Times New Roman"/>
          <w:sz w:val="22"/>
        </w:rPr>
        <w:t xml:space="preserve">46 slovných výrazov z legendy ostane 11 písmen neprečiarknutých, ktoré tvoria tajničku osemsmerovky. </w:t>
      </w:r>
    </w:p>
    <w:p w:rsidR="000D3038" w:rsidRDefault="00734720" w:rsidP="00906E54">
      <w:pPr>
        <w:pStyle w:val="Zkladntext"/>
        <w:spacing w:after="0" w:line="240" w:lineRule="auto"/>
        <w:rPr>
          <w:rFonts w:cs="Times New Roman"/>
          <w:sz w:val="22"/>
        </w:rPr>
      </w:pPr>
      <w:r w:rsidRPr="007459F0">
        <w:rPr>
          <w:rFonts w:cs="Times New Roman"/>
          <w:sz w:val="22"/>
        </w:rPr>
        <w:t xml:space="preserve">Výsledok tajničky spolu s vašim menom vložte do schránky pred obecným úradom v Bušovciach  </w:t>
      </w:r>
    </w:p>
    <w:p w:rsidR="00906E54" w:rsidRPr="007459F0" w:rsidRDefault="00734720" w:rsidP="00906E54">
      <w:pPr>
        <w:pStyle w:val="Zkladntext"/>
        <w:spacing w:after="0" w:line="240" w:lineRule="auto"/>
        <w:rPr>
          <w:rFonts w:cs="Times New Roman"/>
          <w:sz w:val="22"/>
        </w:rPr>
      </w:pPr>
      <w:r w:rsidRPr="007459F0">
        <w:rPr>
          <w:rFonts w:cs="Times New Roman"/>
          <w:sz w:val="22"/>
        </w:rPr>
        <w:t>do 25</w:t>
      </w:r>
      <w:r w:rsidR="00906E54" w:rsidRPr="007459F0">
        <w:rPr>
          <w:rFonts w:cs="Times New Roman"/>
          <w:sz w:val="22"/>
        </w:rPr>
        <w:t xml:space="preserve">. mája </w:t>
      </w:r>
      <w:r w:rsidRPr="007459F0">
        <w:rPr>
          <w:rFonts w:cs="Times New Roman"/>
          <w:sz w:val="22"/>
        </w:rPr>
        <w:t>2011.</w:t>
      </w:r>
    </w:p>
    <w:p w:rsidR="00906E54" w:rsidRPr="007459F0" w:rsidRDefault="00906E54" w:rsidP="00906E54">
      <w:pPr>
        <w:pStyle w:val="Zkladntext"/>
        <w:spacing w:after="0" w:line="240" w:lineRule="auto"/>
        <w:rPr>
          <w:rFonts w:cs="Times New Roman"/>
          <w:sz w:val="22"/>
        </w:rPr>
      </w:pPr>
      <w:r w:rsidRPr="007459F0">
        <w:rPr>
          <w:rFonts w:cs="Times New Roman"/>
          <w:sz w:val="22"/>
        </w:rPr>
        <w:t>Jedného výhercu odmeníme vecnou cenou (knihou).</w:t>
      </w:r>
    </w:p>
    <w:p w:rsidR="00906E54" w:rsidRPr="007459F0" w:rsidRDefault="00906E54" w:rsidP="00906E54">
      <w:pPr>
        <w:pStyle w:val="Zkladntext"/>
        <w:spacing w:after="0" w:line="240" w:lineRule="auto"/>
        <w:rPr>
          <w:rFonts w:cs="Times New Roman"/>
          <w:sz w:val="22"/>
        </w:rPr>
      </w:pPr>
    </w:p>
    <w:tbl>
      <w:tblPr>
        <w:tblW w:w="0" w:type="auto"/>
        <w:tblInd w:w="55" w:type="dxa"/>
        <w:tblLayout w:type="fixed"/>
        <w:tblCellMar>
          <w:top w:w="55" w:type="dxa"/>
          <w:left w:w="55" w:type="dxa"/>
          <w:bottom w:w="55" w:type="dxa"/>
          <w:right w:w="55" w:type="dxa"/>
        </w:tblCellMar>
        <w:tblLook w:val="0000"/>
      </w:tblPr>
      <w:tblGrid>
        <w:gridCol w:w="566"/>
        <w:gridCol w:w="567"/>
        <w:gridCol w:w="567"/>
        <w:gridCol w:w="567"/>
        <w:gridCol w:w="567"/>
        <w:gridCol w:w="567"/>
        <w:gridCol w:w="567"/>
        <w:gridCol w:w="567"/>
        <w:gridCol w:w="567"/>
        <w:gridCol w:w="567"/>
        <w:gridCol w:w="567"/>
        <w:gridCol w:w="567"/>
        <w:gridCol w:w="567"/>
        <w:gridCol w:w="567"/>
        <w:gridCol w:w="567"/>
        <w:gridCol w:w="567"/>
        <w:gridCol w:w="569"/>
      </w:tblGrid>
      <w:tr w:rsidR="00906E54" w:rsidRPr="007459F0" w:rsidTr="009E4EF9">
        <w:trPr>
          <w:trHeight w:val="387"/>
        </w:trPr>
        <w:tc>
          <w:tcPr>
            <w:tcW w:w="566"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D</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Š</w:t>
            </w:r>
          </w:p>
        </w:tc>
        <w:tc>
          <w:tcPr>
            <w:tcW w:w="567" w:type="dxa"/>
            <w:tcBorders>
              <w:top w:val="single" w:sz="1" w:space="0" w:color="000000"/>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Č</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M</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M</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D</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M</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U</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Ň</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B</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U</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Š</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O</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V</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C</w:t>
            </w:r>
          </w:p>
        </w:tc>
        <w:tc>
          <w:tcPr>
            <w:tcW w:w="567" w:type="dxa"/>
            <w:tcBorders>
              <w:left w:val="single" w:sz="1" w:space="0" w:color="000000"/>
              <w:bottom w:val="single" w:sz="1" w:space="0" w:color="000000"/>
            </w:tcBorders>
            <w:shd w:val="clear" w:color="auto" w:fill="E6E6E6"/>
            <w:vAlign w:val="center"/>
          </w:tcPr>
          <w:p w:rsidR="00906E54" w:rsidRPr="007459F0" w:rsidRDefault="00906E54" w:rsidP="00906E54">
            <w:pPr>
              <w:pStyle w:val="Obsahtabuky"/>
              <w:snapToGrid w:val="0"/>
              <w:jc w:val="center"/>
              <w:rPr>
                <w:rFonts w:cs="Times New Roman"/>
                <w:b/>
                <w:bCs/>
                <w:sz w:val="22"/>
                <w:szCs w:val="22"/>
              </w:rPr>
            </w:pPr>
            <w:r w:rsidRPr="007459F0">
              <w:rPr>
                <w:rFonts w:cs="Times New Roman"/>
                <w:b/>
                <w:bCs/>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Á</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Č</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Á</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D</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É</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Ú</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U</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Á</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G</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Z</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U</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D</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U</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Ť</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Á</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Ó</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H</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M</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Á</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Č</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G</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Z</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F</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H</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Y</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Č</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Ú</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H</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É</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P</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X</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F</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F</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O</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C</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r>
      <w:tr w:rsidR="00906E54" w:rsidRPr="007459F0" w:rsidTr="009E4EF9">
        <w:trPr>
          <w:trHeight w:val="387"/>
        </w:trPr>
        <w:tc>
          <w:tcPr>
            <w:tcW w:w="566"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B</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R</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S</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L</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V</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A</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K</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I</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T</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N</w:t>
            </w:r>
          </w:p>
        </w:tc>
        <w:tc>
          <w:tcPr>
            <w:tcW w:w="567" w:type="dxa"/>
            <w:tcBorders>
              <w:left w:val="single" w:sz="1" w:space="0" w:color="000000"/>
              <w:bottom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E</w:t>
            </w:r>
          </w:p>
        </w:tc>
        <w:tc>
          <w:tcPr>
            <w:tcW w:w="569" w:type="dxa"/>
            <w:tcBorders>
              <w:left w:val="single" w:sz="1" w:space="0" w:color="000000"/>
              <w:bottom w:val="single" w:sz="1" w:space="0" w:color="000000"/>
              <w:right w:val="single" w:sz="1" w:space="0" w:color="000000"/>
            </w:tcBorders>
            <w:shd w:val="clear" w:color="auto" w:fill="auto"/>
            <w:vAlign w:val="center"/>
          </w:tcPr>
          <w:p w:rsidR="00906E54" w:rsidRPr="007459F0" w:rsidRDefault="00906E54" w:rsidP="00906E54">
            <w:pPr>
              <w:pStyle w:val="Obsahtabuky"/>
              <w:snapToGrid w:val="0"/>
              <w:jc w:val="center"/>
              <w:rPr>
                <w:rFonts w:cs="Times New Roman"/>
                <w:sz w:val="22"/>
                <w:szCs w:val="22"/>
              </w:rPr>
            </w:pPr>
            <w:r w:rsidRPr="007459F0">
              <w:rPr>
                <w:rFonts w:cs="Times New Roman"/>
                <w:sz w:val="22"/>
                <w:szCs w:val="22"/>
              </w:rPr>
              <w:t>G</w:t>
            </w:r>
          </w:p>
        </w:tc>
      </w:tr>
    </w:tbl>
    <w:p w:rsidR="00906E54" w:rsidRPr="007459F0" w:rsidRDefault="007C3E62" w:rsidP="00906E54">
      <w:pPr>
        <w:pStyle w:val="Zkladntext"/>
        <w:spacing w:after="0" w:line="240" w:lineRule="auto"/>
        <w:jc w:val="right"/>
        <w:rPr>
          <w:rFonts w:cs="Times New Roman"/>
          <w:sz w:val="22"/>
        </w:rPr>
      </w:pPr>
      <w:r w:rsidRPr="007459F0">
        <w:rPr>
          <w:rFonts w:cs="Times New Roman"/>
          <w:sz w:val="22"/>
        </w:rPr>
        <w:t>autor: Ján Parada</w:t>
      </w:r>
      <w:r w:rsidR="00942146">
        <w:rPr>
          <w:rFonts w:cs="Times New Roman"/>
          <w:sz w:val="22"/>
        </w:rPr>
        <w:t>, www.humanisti.sk</w:t>
      </w:r>
    </w:p>
    <w:p w:rsidR="00906E54" w:rsidRPr="007459F0" w:rsidRDefault="00906E54" w:rsidP="00906E54">
      <w:pPr>
        <w:pStyle w:val="Zkladntext"/>
        <w:spacing w:after="0" w:line="240" w:lineRule="auto"/>
        <w:rPr>
          <w:rFonts w:cs="Times New Roman"/>
          <w:sz w:val="22"/>
          <w:u w:val="single"/>
        </w:rPr>
      </w:pPr>
      <w:r w:rsidRPr="007459F0">
        <w:rPr>
          <w:rFonts w:cs="Times New Roman"/>
          <w:sz w:val="22"/>
          <w:u w:val="single"/>
        </w:rPr>
        <w:t>legenda:</w:t>
      </w:r>
    </w:p>
    <w:p w:rsidR="0095761F" w:rsidRPr="007459F0" w:rsidRDefault="00906E54" w:rsidP="0095761F">
      <w:pPr>
        <w:pStyle w:val="Zkladntext"/>
        <w:spacing w:after="0" w:line="240" w:lineRule="auto"/>
        <w:rPr>
          <w:rFonts w:cs="Times New Roman"/>
          <w:sz w:val="22"/>
        </w:rPr>
      </w:pPr>
      <w:r w:rsidRPr="007459F0">
        <w:rPr>
          <w:rFonts w:cs="Times New Roman"/>
          <w:sz w:val="22"/>
        </w:rPr>
        <w:t>alkohol, artičoka, artroskopia, banalita, botanika, bungalov, Bratislava, brusnica, demobilizácia, despota, domino, dubleta, evolúcia, fenikel, gastarbeiter, genetika, hambálok, hasičstvo, introverzia, istota, kompromis, kravata, kronika, leštič, lieskovica, maselnica, milenka, nitka, oštiepok, pascal, pletora, postupnosť, praslička, proso, protobiológia, rutinér, slang, spálňa, sprievodca, stovka, šmelina, tkanina, toxicita, tropické horúčavy, volánik, zákal</w:t>
      </w:r>
    </w:p>
    <w:p w:rsidR="00FF1FEF" w:rsidRPr="007459F0" w:rsidRDefault="00FF1FEF" w:rsidP="0095761F">
      <w:pPr>
        <w:pStyle w:val="Zkladntext"/>
        <w:spacing w:after="0" w:line="240" w:lineRule="auto"/>
        <w:rPr>
          <w:rFonts w:cs="Times New Roman"/>
          <w:sz w:val="22"/>
        </w:rPr>
      </w:pPr>
    </w:p>
    <w:p w:rsidR="007459F0" w:rsidRDefault="007459F0" w:rsidP="0095761F">
      <w:pPr>
        <w:pStyle w:val="Zkladntext"/>
        <w:spacing w:after="0" w:line="240" w:lineRule="auto"/>
        <w:rPr>
          <w:rFonts w:cs="Times New Roman"/>
          <w:b/>
          <w:sz w:val="22"/>
          <w:u w:val="single"/>
        </w:rPr>
      </w:pPr>
    </w:p>
    <w:p w:rsidR="007459F0" w:rsidRDefault="007459F0" w:rsidP="0095761F">
      <w:pPr>
        <w:pStyle w:val="Zkladntext"/>
        <w:spacing w:after="0" w:line="240" w:lineRule="auto"/>
        <w:rPr>
          <w:rFonts w:cs="Times New Roman"/>
          <w:b/>
          <w:sz w:val="22"/>
          <w:u w:val="single"/>
        </w:rPr>
      </w:pPr>
    </w:p>
    <w:p w:rsidR="007459F0" w:rsidRDefault="007459F0" w:rsidP="0095761F">
      <w:pPr>
        <w:pStyle w:val="Zkladntext"/>
        <w:spacing w:after="0" w:line="240" w:lineRule="auto"/>
        <w:rPr>
          <w:rFonts w:cs="Times New Roman"/>
          <w:b/>
          <w:sz w:val="22"/>
          <w:u w:val="single"/>
        </w:rPr>
      </w:pPr>
    </w:p>
    <w:p w:rsidR="007459F0" w:rsidRDefault="007459F0" w:rsidP="0095761F">
      <w:pPr>
        <w:pStyle w:val="Zkladntext"/>
        <w:spacing w:after="0" w:line="240" w:lineRule="auto"/>
        <w:rPr>
          <w:rFonts w:cs="Times New Roman"/>
          <w:b/>
          <w:sz w:val="22"/>
          <w:u w:val="single"/>
        </w:rPr>
      </w:pPr>
    </w:p>
    <w:p w:rsidR="00F907DB" w:rsidRPr="007459F0" w:rsidRDefault="005554A7" w:rsidP="0095761F">
      <w:pPr>
        <w:pStyle w:val="Zkladntext"/>
        <w:spacing w:after="0" w:line="240" w:lineRule="auto"/>
        <w:rPr>
          <w:rFonts w:cs="Times New Roman"/>
          <w:sz w:val="22"/>
        </w:rPr>
      </w:pPr>
      <w:r w:rsidRPr="007459F0">
        <w:rPr>
          <w:rFonts w:cs="Times New Roman"/>
          <w:b/>
          <w:sz w:val="22"/>
          <w:u w:val="single"/>
        </w:rPr>
        <w:lastRenderedPageBreak/>
        <w:t>Dobrovoľný hasičský zbor</w:t>
      </w:r>
    </w:p>
    <w:p w:rsidR="00E71834" w:rsidRPr="007459F0" w:rsidRDefault="00E71834" w:rsidP="00E71834">
      <w:pPr>
        <w:spacing w:line="240" w:lineRule="auto"/>
        <w:jc w:val="left"/>
        <w:rPr>
          <w:rFonts w:cs="Times New Roman"/>
          <w:b/>
          <w:sz w:val="22"/>
          <w:u w:val="single"/>
        </w:rPr>
      </w:pPr>
    </w:p>
    <w:p w:rsidR="00E71834" w:rsidRPr="007459F0" w:rsidRDefault="00E71834" w:rsidP="00F0018B">
      <w:pPr>
        <w:spacing w:line="240" w:lineRule="auto"/>
        <w:rPr>
          <w:sz w:val="22"/>
        </w:rPr>
      </w:pPr>
      <w:r w:rsidRPr="007459F0">
        <w:rPr>
          <w:sz w:val="22"/>
        </w:rPr>
        <w:t xml:space="preserve">Dňa 15. </w:t>
      </w:r>
      <w:r w:rsidR="00197A9F" w:rsidRPr="007459F0">
        <w:rPr>
          <w:sz w:val="22"/>
        </w:rPr>
        <w:t>j</w:t>
      </w:r>
      <w:r w:rsidRPr="007459F0">
        <w:rPr>
          <w:sz w:val="22"/>
        </w:rPr>
        <w:t>anuára</w:t>
      </w:r>
      <w:r w:rsidR="00197A9F" w:rsidRPr="007459F0">
        <w:rPr>
          <w:sz w:val="22"/>
        </w:rPr>
        <w:t xml:space="preserve"> </w:t>
      </w:r>
      <w:r w:rsidR="00E12931" w:rsidRPr="007459F0">
        <w:rPr>
          <w:sz w:val="22"/>
        </w:rPr>
        <w:t>2011</w:t>
      </w:r>
      <w:r w:rsidRPr="007459F0">
        <w:rPr>
          <w:sz w:val="22"/>
        </w:rPr>
        <w:t xml:space="preserve"> sa </w:t>
      </w:r>
      <w:r w:rsidR="00197A9F" w:rsidRPr="007459F0">
        <w:rPr>
          <w:sz w:val="22"/>
        </w:rPr>
        <w:t>v priestoroch obecného úradu uskutočnila</w:t>
      </w:r>
      <w:r w:rsidRPr="007459F0">
        <w:rPr>
          <w:sz w:val="22"/>
        </w:rPr>
        <w:t xml:space="preserve"> výročná členská schôdza Dobrovoľného hasičského zboru (DHZ) Bušovce</w:t>
      </w:r>
      <w:r w:rsidR="00197A9F" w:rsidRPr="007459F0">
        <w:rPr>
          <w:sz w:val="22"/>
        </w:rPr>
        <w:t xml:space="preserve"> za prítomnosti starostky obce</w:t>
      </w:r>
      <w:r w:rsidRPr="007459F0">
        <w:rPr>
          <w:sz w:val="22"/>
        </w:rPr>
        <w:t>.</w:t>
      </w:r>
    </w:p>
    <w:p w:rsidR="00E71834" w:rsidRPr="007459F0" w:rsidRDefault="00E71834" w:rsidP="00F0018B">
      <w:pPr>
        <w:spacing w:line="240" w:lineRule="auto"/>
        <w:rPr>
          <w:sz w:val="22"/>
        </w:rPr>
      </w:pPr>
      <w:r w:rsidRPr="007459F0">
        <w:rPr>
          <w:sz w:val="22"/>
        </w:rPr>
        <w:t>Správa o činnosti DHZ Bušovce za rok 2010 pre výročné valné zhromaždenie:</w:t>
      </w:r>
    </w:p>
    <w:p w:rsidR="000D3038" w:rsidRDefault="00E71834" w:rsidP="00F0018B">
      <w:pPr>
        <w:spacing w:line="240" w:lineRule="auto"/>
        <w:rPr>
          <w:sz w:val="22"/>
        </w:rPr>
      </w:pPr>
      <w:r w:rsidRPr="007459F0">
        <w:rPr>
          <w:sz w:val="22"/>
        </w:rPr>
        <w:t xml:space="preserve">Po ukončení každého roku </w:t>
      </w:r>
      <w:r w:rsidR="00197A9F" w:rsidRPr="007459F0">
        <w:rPr>
          <w:sz w:val="22"/>
        </w:rPr>
        <w:t xml:space="preserve">sa </w:t>
      </w:r>
      <w:r w:rsidRPr="007459F0">
        <w:rPr>
          <w:sz w:val="22"/>
        </w:rPr>
        <w:t>zamýšľame  nad rokom uplynulým, hodnotíme plnenie prijatých uznesení, predsavzatí, úloh a orientujeme svoju činnosť na nasle</w:t>
      </w:r>
      <w:r w:rsidR="009E4EF9" w:rsidRPr="007459F0">
        <w:rPr>
          <w:sz w:val="22"/>
        </w:rPr>
        <w:t>dujúce obdobie. Výročná schôdza sa koná aj preto</w:t>
      </w:r>
      <w:r w:rsidRPr="007459F0">
        <w:rPr>
          <w:sz w:val="22"/>
        </w:rPr>
        <w:t xml:space="preserve">, aby sme zhodnotili našu činnosť za uplynulý rok 2010, zbilancovali svoje výsledky, riešili nedostatky </w:t>
      </w:r>
    </w:p>
    <w:p w:rsidR="000D3038" w:rsidRDefault="00E71834" w:rsidP="00F0018B">
      <w:pPr>
        <w:spacing w:line="240" w:lineRule="auto"/>
        <w:rPr>
          <w:sz w:val="22"/>
        </w:rPr>
      </w:pPr>
      <w:r w:rsidRPr="007459F0">
        <w:rPr>
          <w:sz w:val="22"/>
        </w:rPr>
        <w:t>a to z cieľom, aby sa naša záujmová činnosť premietla do spokojnosti našich členov i do utvárania vhodných podmienok pre činnosť  požiarnej ochrany v našej obci.</w:t>
      </w:r>
      <w:r w:rsidR="009E4EF9" w:rsidRPr="007459F0">
        <w:rPr>
          <w:sz w:val="22"/>
        </w:rPr>
        <w:t xml:space="preserve"> Úlohy stanovené</w:t>
      </w:r>
      <w:r w:rsidRPr="007459F0">
        <w:rPr>
          <w:sz w:val="22"/>
        </w:rPr>
        <w:t xml:space="preserve"> na minuloročnom valnom zhromaždení boli plnené v rámci svojich možností. Nepreviedla sa plánovaná okrsková – pohárová súťaž o pohár starostky obce. Družstvo sa zúčastnilo 13</w:t>
      </w:r>
      <w:r w:rsidR="009E4EF9" w:rsidRPr="007459F0">
        <w:rPr>
          <w:sz w:val="22"/>
        </w:rPr>
        <w:t>. okresnej hasičs</w:t>
      </w:r>
      <w:r w:rsidRPr="007459F0">
        <w:rPr>
          <w:sz w:val="22"/>
        </w:rPr>
        <w:t>kej ligy iba v dvoch kolách</w:t>
      </w:r>
      <w:r w:rsidR="009E4EF9" w:rsidRPr="007459F0">
        <w:rPr>
          <w:sz w:val="22"/>
        </w:rPr>
        <w:t>,</w:t>
      </w:r>
      <w:r w:rsidRPr="007459F0">
        <w:rPr>
          <w:sz w:val="22"/>
        </w:rPr>
        <w:t xml:space="preserve"> </w:t>
      </w:r>
    </w:p>
    <w:p w:rsidR="00E71834" w:rsidRPr="007459F0" w:rsidRDefault="00E71834" w:rsidP="00F0018B">
      <w:pPr>
        <w:spacing w:line="240" w:lineRule="auto"/>
        <w:rPr>
          <w:sz w:val="22"/>
        </w:rPr>
      </w:pPr>
      <w:r w:rsidRPr="007459F0">
        <w:rPr>
          <w:sz w:val="22"/>
        </w:rPr>
        <w:t>a to v Slovenskej Vsi a Vojňanoch.</w:t>
      </w:r>
    </w:p>
    <w:p w:rsidR="00E71834" w:rsidRPr="007459F0" w:rsidRDefault="00E71834" w:rsidP="00F0018B">
      <w:pPr>
        <w:spacing w:line="240" w:lineRule="auto"/>
        <w:rPr>
          <w:sz w:val="22"/>
        </w:rPr>
      </w:pPr>
      <w:r w:rsidRPr="007459F0">
        <w:rPr>
          <w:sz w:val="22"/>
        </w:rPr>
        <w:t>Náš DHZ má ku dnešnému dňu 38 členov, činnosť riadi 7-</w:t>
      </w:r>
      <w:r w:rsidR="000D3038">
        <w:rPr>
          <w:sz w:val="22"/>
        </w:rPr>
        <w:t xml:space="preserve"> </w:t>
      </w:r>
      <w:r w:rsidRPr="007459F0">
        <w:rPr>
          <w:sz w:val="22"/>
        </w:rPr>
        <w:t>členný výbor a</w:t>
      </w:r>
      <w:r w:rsidR="000D3038">
        <w:rPr>
          <w:sz w:val="22"/>
        </w:rPr>
        <w:t> </w:t>
      </w:r>
      <w:r w:rsidRPr="007459F0">
        <w:rPr>
          <w:sz w:val="22"/>
        </w:rPr>
        <w:t>3-</w:t>
      </w:r>
      <w:r w:rsidR="000D3038">
        <w:rPr>
          <w:sz w:val="22"/>
        </w:rPr>
        <w:t xml:space="preserve"> </w:t>
      </w:r>
      <w:r w:rsidRPr="007459F0">
        <w:rPr>
          <w:sz w:val="22"/>
        </w:rPr>
        <w:t xml:space="preserve">členná revízna komisia. </w:t>
      </w:r>
      <w:r w:rsidR="009E4EF9" w:rsidRPr="007459F0">
        <w:rPr>
          <w:sz w:val="22"/>
        </w:rPr>
        <w:t>V tomto roku sme mali šesť výborových  schôdzi a jednu</w:t>
      </w:r>
      <w:r w:rsidRPr="007459F0">
        <w:rPr>
          <w:sz w:val="22"/>
        </w:rPr>
        <w:t xml:space="preserve"> členskú schôdzu, kde sa prejednávalo:</w:t>
      </w:r>
    </w:p>
    <w:p w:rsidR="00E71834" w:rsidRPr="007459F0" w:rsidRDefault="00E71834" w:rsidP="00F0018B">
      <w:pPr>
        <w:pStyle w:val="Odsekzoznamu"/>
        <w:numPr>
          <w:ilvl w:val="0"/>
          <w:numId w:val="28"/>
        </w:numPr>
        <w:spacing w:line="240" w:lineRule="auto"/>
        <w:rPr>
          <w:sz w:val="22"/>
        </w:rPr>
      </w:pPr>
      <w:r w:rsidRPr="007459F0">
        <w:rPr>
          <w:sz w:val="22"/>
        </w:rPr>
        <w:t>príprava na súťaže požiarnického športu</w:t>
      </w:r>
    </w:p>
    <w:p w:rsidR="00E71834" w:rsidRPr="007459F0" w:rsidRDefault="00E71834" w:rsidP="00F0018B">
      <w:pPr>
        <w:pStyle w:val="Odsekzoznamu"/>
        <w:numPr>
          <w:ilvl w:val="0"/>
          <w:numId w:val="28"/>
        </w:numPr>
        <w:spacing w:line="240" w:lineRule="auto"/>
        <w:rPr>
          <w:sz w:val="22"/>
        </w:rPr>
      </w:pPr>
      <w:r w:rsidRPr="007459F0">
        <w:rPr>
          <w:sz w:val="22"/>
        </w:rPr>
        <w:t>organizácia brigádnickej pomoci</w:t>
      </w:r>
    </w:p>
    <w:p w:rsidR="00E71834" w:rsidRPr="007459F0" w:rsidRDefault="00E71834" w:rsidP="00F0018B">
      <w:pPr>
        <w:pStyle w:val="Odsekzoznamu"/>
        <w:numPr>
          <w:ilvl w:val="0"/>
          <w:numId w:val="28"/>
        </w:numPr>
        <w:spacing w:line="240" w:lineRule="auto"/>
        <w:rPr>
          <w:sz w:val="22"/>
        </w:rPr>
      </w:pPr>
      <w:r w:rsidRPr="007459F0">
        <w:rPr>
          <w:sz w:val="22"/>
        </w:rPr>
        <w:t>inkaso členských príspevkov</w:t>
      </w:r>
    </w:p>
    <w:p w:rsidR="00E71834" w:rsidRPr="007459F0" w:rsidRDefault="00E71834" w:rsidP="00F0018B">
      <w:pPr>
        <w:pStyle w:val="Odsekzoznamu"/>
        <w:numPr>
          <w:ilvl w:val="0"/>
          <w:numId w:val="28"/>
        </w:numPr>
        <w:spacing w:line="240" w:lineRule="auto"/>
        <w:rPr>
          <w:sz w:val="22"/>
        </w:rPr>
      </w:pPr>
      <w:r w:rsidRPr="007459F0">
        <w:rPr>
          <w:sz w:val="22"/>
        </w:rPr>
        <w:t>zabezpečenie plnenia plánu výcviku</w:t>
      </w:r>
    </w:p>
    <w:p w:rsidR="00E71834" w:rsidRPr="007459F0" w:rsidRDefault="00E71834" w:rsidP="00F0018B">
      <w:pPr>
        <w:pStyle w:val="Odsekzoznamu"/>
        <w:numPr>
          <w:ilvl w:val="0"/>
          <w:numId w:val="28"/>
        </w:numPr>
        <w:spacing w:line="240" w:lineRule="auto"/>
        <w:rPr>
          <w:sz w:val="22"/>
        </w:rPr>
      </w:pPr>
      <w:r w:rsidRPr="007459F0">
        <w:rPr>
          <w:sz w:val="22"/>
        </w:rPr>
        <w:t>príprava a prevedenie preventívnych</w:t>
      </w:r>
      <w:r w:rsidR="009E4EF9" w:rsidRPr="007459F0">
        <w:rPr>
          <w:sz w:val="22"/>
        </w:rPr>
        <w:t xml:space="preserve"> prehliadok objektov obce v jarn</w:t>
      </w:r>
      <w:r w:rsidRPr="007459F0">
        <w:rPr>
          <w:sz w:val="22"/>
        </w:rPr>
        <w:t>om období</w:t>
      </w:r>
    </w:p>
    <w:p w:rsidR="00E71834" w:rsidRPr="007459F0" w:rsidRDefault="00E71834" w:rsidP="00F0018B">
      <w:pPr>
        <w:pStyle w:val="Odsekzoznamu"/>
        <w:numPr>
          <w:ilvl w:val="0"/>
          <w:numId w:val="28"/>
        </w:numPr>
        <w:spacing w:line="240" w:lineRule="auto"/>
        <w:rPr>
          <w:sz w:val="22"/>
        </w:rPr>
      </w:pPr>
      <w:r w:rsidRPr="007459F0">
        <w:rPr>
          <w:sz w:val="22"/>
        </w:rPr>
        <w:t>riešenie rôznych problémov, ktoré sa v priebehu roka vyskytli</w:t>
      </w:r>
    </w:p>
    <w:p w:rsidR="00E71834" w:rsidRPr="007459F0" w:rsidRDefault="00E71834" w:rsidP="00F0018B">
      <w:pPr>
        <w:pStyle w:val="Odsekzoznamu"/>
        <w:numPr>
          <w:ilvl w:val="0"/>
          <w:numId w:val="28"/>
        </w:numPr>
        <w:spacing w:line="240" w:lineRule="auto"/>
        <w:rPr>
          <w:sz w:val="22"/>
        </w:rPr>
      </w:pPr>
      <w:r w:rsidRPr="007459F0">
        <w:rPr>
          <w:sz w:val="22"/>
        </w:rPr>
        <w:t>príprava a prevedenie rozhlasových relácii počas žatvy a zimného vykurovacieho obdobia</w:t>
      </w:r>
    </w:p>
    <w:p w:rsidR="00E71834" w:rsidRPr="007459F0" w:rsidRDefault="00E71834" w:rsidP="00F0018B">
      <w:pPr>
        <w:spacing w:line="240" w:lineRule="auto"/>
        <w:rPr>
          <w:sz w:val="22"/>
        </w:rPr>
      </w:pPr>
      <w:r w:rsidRPr="007459F0">
        <w:rPr>
          <w:sz w:val="22"/>
        </w:rPr>
        <w:t>Naše požiarne družstvo mužov sa zúčastnilo okresnej súťaži vo Veľkej Lomnici</w:t>
      </w:r>
      <w:r w:rsidR="00257AB5">
        <w:rPr>
          <w:sz w:val="22"/>
        </w:rPr>
        <w:t>, kde obsadilo 12. m</w:t>
      </w:r>
      <w:r w:rsidR="009E4EF9" w:rsidRPr="007459F0">
        <w:rPr>
          <w:sz w:val="22"/>
        </w:rPr>
        <w:t>iesto. Z</w:t>
      </w:r>
      <w:r w:rsidRPr="007459F0">
        <w:rPr>
          <w:sz w:val="22"/>
        </w:rPr>
        <w:t>účastnili sme  sa okresnej hasičskej ligy iba v troch kolách. Príčinou bolo zlyhanie požiarnej techniky, najmä novej striekačky PPS-16, ktorá bola počas súťaže v záručnej oprave, ale aj nedostatočným prístu</w:t>
      </w:r>
      <w:r w:rsidR="009E4EF9" w:rsidRPr="007459F0">
        <w:rPr>
          <w:sz w:val="22"/>
        </w:rPr>
        <w:t xml:space="preserve">pom niektorých členov v plnení </w:t>
      </w:r>
      <w:r w:rsidRPr="007459F0">
        <w:rPr>
          <w:sz w:val="22"/>
        </w:rPr>
        <w:t>stanovených úloh plánom práce. Pri takomto prístupe sa nemôžu dosahovať dobré výsledky aj napriek tomu, že bola zakúpená dosta</w:t>
      </w:r>
      <w:r w:rsidR="009E4EF9" w:rsidRPr="007459F0">
        <w:rPr>
          <w:sz w:val="22"/>
        </w:rPr>
        <w:t>točná výzbroj a výstroj požiarne</w:t>
      </w:r>
      <w:r w:rsidRPr="007459F0">
        <w:rPr>
          <w:sz w:val="22"/>
        </w:rPr>
        <w:t>ho družstva. Chýba už len chuť do výcviku a súťaží, ako to bolo pred pár rokmi, kedy sa dosahovali pomerne dobré súťažne výsledky.</w:t>
      </w:r>
    </w:p>
    <w:p w:rsidR="00E71834" w:rsidRPr="007459F0" w:rsidRDefault="00E71834" w:rsidP="00F0018B">
      <w:pPr>
        <w:spacing w:line="240" w:lineRule="auto"/>
        <w:rPr>
          <w:sz w:val="22"/>
        </w:rPr>
      </w:pPr>
      <w:r w:rsidRPr="007459F0">
        <w:rPr>
          <w:sz w:val="22"/>
        </w:rPr>
        <w:t>Zvýšenú pozornosť preto b</w:t>
      </w:r>
      <w:r w:rsidR="009E4EF9" w:rsidRPr="007459F0">
        <w:rPr>
          <w:sz w:val="22"/>
        </w:rPr>
        <w:t>ude musieť výbor DHZ venovať tré</w:t>
      </w:r>
      <w:r w:rsidRPr="007459F0">
        <w:rPr>
          <w:sz w:val="22"/>
        </w:rPr>
        <w:t>ningovému výcviku a disciplíne požiarneho družstva na pretekoch.</w:t>
      </w:r>
    </w:p>
    <w:p w:rsidR="000D3038" w:rsidRDefault="00E71834" w:rsidP="00F0018B">
      <w:pPr>
        <w:spacing w:line="240" w:lineRule="auto"/>
        <w:rPr>
          <w:sz w:val="22"/>
        </w:rPr>
      </w:pPr>
      <w:r w:rsidRPr="007459F0">
        <w:rPr>
          <w:sz w:val="22"/>
        </w:rPr>
        <w:t xml:space="preserve">Pri údržbe požiarnej techniky, výzbroja a výstroja by sme chceli poďakovať všetkým členom, ktorí sa tento činnosti zúčastnili. Členovia nášho DHZ boli aktívny aj pri údržbe požiarnej zbrojnice a pri ďalších akciách usporiadaných v obci. Ďalej by sme chceli poďakovať členom DHZ a mládeži, ktorí sa zúčastnili </w:t>
      </w:r>
    </w:p>
    <w:p w:rsidR="00257AB5" w:rsidRDefault="00E71834" w:rsidP="00F0018B">
      <w:pPr>
        <w:spacing w:line="240" w:lineRule="auto"/>
        <w:rPr>
          <w:sz w:val="22"/>
        </w:rPr>
      </w:pPr>
      <w:r w:rsidRPr="007459F0">
        <w:rPr>
          <w:sz w:val="22"/>
        </w:rPr>
        <w:t>na záchranných prácach počas III.</w:t>
      </w:r>
      <w:r w:rsidR="009E4EF9" w:rsidRPr="007459F0">
        <w:rPr>
          <w:sz w:val="22"/>
        </w:rPr>
        <w:t xml:space="preserve"> </w:t>
      </w:r>
      <w:r w:rsidRPr="007459F0">
        <w:rPr>
          <w:sz w:val="22"/>
        </w:rPr>
        <w:t>stupňa povodňovej aktivity dňa 4.</w:t>
      </w:r>
      <w:r w:rsidR="009E4EF9" w:rsidRPr="007459F0">
        <w:rPr>
          <w:sz w:val="22"/>
        </w:rPr>
        <w:t xml:space="preserve">, </w:t>
      </w:r>
      <w:r w:rsidRPr="007459F0">
        <w:rPr>
          <w:sz w:val="22"/>
        </w:rPr>
        <w:t>5.</w:t>
      </w:r>
      <w:r w:rsidR="009E4EF9" w:rsidRPr="007459F0">
        <w:rPr>
          <w:sz w:val="22"/>
        </w:rPr>
        <w:t xml:space="preserve"> a 6. júna</w:t>
      </w:r>
      <w:r w:rsidRPr="007459F0">
        <w:rPr>
          <w:sz w:val="22"/>
        </w:rPr>
        <w:t xml:space="preserve"> 2010, kde bolo zatopených </w:t>
      </w:r>
    </w:p>
    <w:p w:rsidR="000D3038" w:rsidRDefault="00E71834" w:rsidP="00F0018B">
      <w:pPr>
        <w:spacing w:line="240" w:lineRule="auto"/>
        <w:rPr>
          <w:sz w:val="22"/>
        </w:rPr>
      </w:pPr>
      <w:r w:rsidRPr="007459F0">
        <w:rPr>
          <w:sz w:val="22"/>
        </w:rPr>
        <w:t>14 pivníc a cesty na hornom konci dediny. Nasadené boli tri požiarne striekačky na vyťahovanie vody z pivníc a potrebná technika.</w:t>
      </w:r>
      <w:r w:rsidR="009E4EF9" w:rsidRPr="007459F0">
        <w:rPr>
          <w:sz w:val="22"/>
        </w:rPr>
        <w:t xml:space="preserve"> Zvlášť treba poďakovať členom pánom Viliamovi </w:t>
      </w:r>
      <w:r w:rsidRPr="007459F0">
        <w:rPr>
          <w:sz w:val="22"/>
        </w:rPr>
        <w:t xml:space="preserve">Mamiakovi, </w:t>
      </w:r>
      <w:r w:rsidR="009E4EF9" w:rsidRPr="007459F0">
        <w:rPr>
          <w:sz w:val="22"/>
        </w:rPr>
        <w:t xml:space="preserve">Jánovi </w:t>
      </w:r>
    </w:p>
    <w:p w:rsidR="00E71834" w:rsidRPr="007459F0" w:rsidRDefault="009E4EF9" w:rsidP="00F0018B">
      <w:pPr>
        <w:spacing w:line="240" w:lineRule="auto"/>
        <w:rPr>
          <w:sz w:val="22"/>
        </w:rPr>
      </w:pPr>
      <w:r w:rsidRPr="007459F0">
        <w:rPr>
          <w:sz w:val="22"/>
        </w:rPr>
        <w:t xml:space="preserve">Jurekovi </w:t>
      </w:r>
      <w:r w:rsidR="00E71834" w:rsidRPr="007459F0">
        <w:rPr>
          <w:sz w:val="22"/>
        </w:rPr>
        <w:t>ml</w:t>
      </w:r>
      <w:r w:rsidR="000D3038">
        <w:rPr>
          <w:sz w:val="22"/>
        </w:rPr>
        <w:t>.</w:t>
      </w:r>
      <w:r w:rsidR="00E71834" w:rsidRPr="007459F0">
        <w:rPr>
          <w:sz w:val="22"/>
        </w:rPr>
        <w:t>,</w:t>
      </w:r>
      <w:r w:rsidRPr="007459F0">
        <w:rPr>
          <w:sz w:val="22"/>
        </w:rPr>
        <w:t xml:space="preserve"> Jánovi </w:t>
      </w:r>
      <w:r w:rsidR="00E71834" w:rsidRPr="007459F0">
        <w:rPr>
          <w:sz w:val="22"/>
        </w:rPr>
        <w:t xml:space="preserve">Pňakovičovi, </w:t>
      </w:r>
      <w:r w:rsidRPr="007459F0">
        <w:rPr>
          <w:sz w:val="22"/>
        </w:rPr>
        <w:t xml:space="preserve">Jozefovi </w:t>
      </w:r>
      <w:r w:rsidR="00E71834" w:rsidRPr="007459F0">
        <w:rPr>
          <w:sz w:val="22"/>
        </w:rPr>
        <w:t xml:space="preserve">Bolcarovičovi,  </w:t>
      </w:r>
      <w:r w:rsidRPr="007459F0">
        <w:rPr>
          <w:sz w:val="22"/>
        </w:rPr>
        <w:t xml:space="preserve">Jánovi </w:t>
      </w:r>
      <w:r w:rsidR="00E71834" w:rsidRPr="007459F0">
        <w:rPr>
          <w:sz w:val="22"/>
        </w:rPr>
        <w:t xml:space="preserve">Gurkovi, </w:t>
      </w:r>
      <w:r w:rsidRPr="007459F0">
        <w:rPr>
          <w:sz w:val="22"/>
        </w:rPr>
        <w:t xml:space="preserve">Karolovi </w:t>
      </w:r>
      <w:r w:rsidR="00E71834" w:rsidRPr="007459F0">
        <w:rPr>
          <w:sz w:val="22"/>
        </w:rPr>
        <w:t>Knapekovi a mladším požiarnikom.</w:t>
      </w:r>
    </w:p>
    <w:p w:rsidR="00E71834" w:rsidRPr="007459F0" w:rsidRDefault="00E71834" w:rsidP="00F0018B">
      <w:pPr>
        <w:spacing w:line="240" w:lineRule="auto"/>
        <w:rPr>
          <w:sz w:val="22"/>
        </w:rPr>
      </w:pPr>
      <w:r w:rsidRPr="007459F0">
        <w:rPr>
          <w:sz w:val="22"/>
        </w:rPr>
        <w:t>V roku 2011 chceme zvýšenú pozornosť naďalej venovať preventívno</w:t>
      </w:r>
      <w:r w:rsidR="000D3038">
        <w:rPr>
          <w:sz w:val="22"/>
        </w:rPr>
        <w:t xml:space="preserve"> </w:t>
      </w:r>
      <w:r w:rsidRPr="007459F0">
        <w:rPr>
          <w:sz w:val="22"/>
        </w:rPr>
        <w:t>-</w:t>
      </w:r>
      <w:r w:rsidR="000D3038">
        <w:rPr>
          <w:sz w:val="22"/>
        </w:rPr>
        <w:t xml:space="preserve"> </w:t>
      </w:r>
      <w:r w:rsidRPr="007459F0">
        <w:rPr>
          <w:sz w:val="22"/>
        </w:rPr>
        <w:t>výchovnej činnosti a požiarnickému športu. Činnosť našej DHZ v súčasných  podmienkach a dosiahnuté výsledky v preventívnej a športovej činnosti hodnotíme za minulý rok ako slabšie za posledné roky.</w:t>
      </w:r>
      <w:r w:rsidR="009E4EF9" w:rsidRPr="007459F0">
        <w:rPr>
          <w:sz w:val="22"/>
        </w:rPr>
        <w:t xml:space="preserve"> </w:t>
      </w:r>
      <w:r w:rsidRPr="007459F0">
        <w:rPr>
          <w:sz w:val="22"/>
        </w:rPr>
        <w:t>V roku 2011 prevedieme okrskovú pohárovú požiarnickú súťaž, ktorú by sme radi spojili so súťažou o pohár starostky o</w:t>
      </w:r>
      <w:r w:rsidR="009E4EF9" w:rsidRPr="007459F0">
        <w:rPr>
          <w:sz w:val="22"/>
        </w:rPr>
        <w:t>bce,</w:t>
      </w:r>
      <w:r w:rsidRPr="007459F0">
        <w:rPr>
          <w:sz w:val="22"/>
        </w:rPr>
        <w:t xml:space="preserve"> zapojíme žiakov do súťaže plamienok. </w:t>
      </w:r>
    </w:p>
    <w:p w:rsidR="009E4EF9" w:rsidRPr="007459F0" w:rsidRDefault="00E71834" w:rsidP="00F0018B">
      <w:pPr>
        <w:spacing w:line="240" w:lineRule="auto"/>
        <w:rPr>
          <w:sz w:val="22"/>
        </w:rPr>
      </w:pPr>
      <w:r w:rsidRPr="007459F0">
        <w:rPr>
          <w:sz w:val="22"/>
        </w:rPr>
        <w:t>Na záver nám dovoľte  poďakovať sa všetkým aktívnym členom DHZ za ich vykonanú prácu a dosiahnuté výsledky v roku 2010</w:t>
      </w:r>
      <w:r w:rsidR="009E4EF9" w:rsidRPr="007459F0">
        <w:rPr>
          <w:sz w:val="22"/>
        </w:rPr>
        <w:t xml:space="preserve">. </w:t>
      </w:r>
      <w:r w:rsidRPr="007459F0">
        <w:rPr>
          <w:sz w:val="22"/>
        </w:rPr>
        <w:t>Do ďalšej práce Vám prajeme veľa zdravia, šťastia, osobných a pracovných úspechov.</w:t>
      </w:r>
    </w:p>
    <w:p w:rsidR="005C5EDB" w:rsidRPr="007459F0" w:rsidRDefault="005C5EDB" w:rsidP="00F0018B">
      <w:pPr>
        <w:spacing w:line="240" w:lineRule="auto"/>
        <w:rPr>
          <w:sz w:val="22"/>
        </w:rPr>
      </w:pPr>
    </w:p>
    <w:p w:rsidR="007733C8" w:rsidRPr="007459F0" w:rsidRDefault="00C611AA" w:rsidP="00F0018B">
      <w:pPr>
        <w:spacing w:line="240" w:lineRule="auto"/>
        <w:rPr>
          <w:i/>
          <w:sz w:val="22"/>
          <w:u w:val="single"/>
        </w:rPr>
      </w:pPr>
      <w:r w:rsidRPr="007459F0">
        <w:rPr>
          <w:i/>
          <w:sz w:val="22"/>
          <w:u w:val="single"/>
        </w:rPr>
        <w:t>Hlavné úlohy DHZ na rok 2011:</w:t>
      </w:r>
    </w:p>
    <w:p w:rsidR="007733C8" w:rsidRPr="007459F0" w:rsidRDefault="007733C8" w:rsidP="00F0018B">
      <w:pPr>
        <w:spacing w:line="240" w:lineRule="auto"/>
        <w:rPr>
          <w:sz w:val="22"/>
        </w:rPr>
      </w:pPr>
      <w:r w:rsidRPr="007459F0">
        <w:rPr>
          <w:sz w:val="22"/>
        </w:rPr>
        <w:t>Dobrovoľný hasičský zbor počas svojej celoročnej činnosti sa bude zaoberať týmito hlavnými úlohami:</w:t>
      </w:r>
    </w:p>
    <w:p w:rsidR="007733C8" w:rsidRPr="007459F0" w:rsidRDefault="007733C8" w:rsidP="00F0018B">
      <w:pPr>
        <w:pStyle w:val="Odsekzoznamu"/>
        <w:numPr>
          <w:ilvl w:val="0"/>
          <w:numId w:val="27"/>
        </w:numPr>
        <w:spacing w:line="240" w:lineRule="auto"/>
        <w:rPr>
          <w:sz w:val="22"/>
        </w:rPr>
      </w:pPr>
      <w:r w:rsidRPr="007459F0">
        <w:rPr>
          <w:sz w:val="22"/>
        </w:rPr>
        <w:t>Do práce v DHZ budeme zapájať členskú základňu, ktorú budeme rozši</w:t>
      </w:r>
      <w:r w:rsidR="00C611AA" w:rsidRPr="007459F0">
        <w:rPr>
          <w:sz w:val="22"/>
        </w:rPr>
        <w:t>rovať o dvoch nových členov.</w:t>
      </w:r>
    </w:p>
    <w:p w:rsidR="007733C8" w:rsidRPr="007459F0" w:rsidRDefault="007733C8" w:rsidP="00F0018B">
      <w:pPr>
        <w:pStyle w:val="Odsekzoznamu"/>
        <w:numPr>
          <w:ilvl w:val="0"/>
          <w:numId w:val="27"/>
        </w:numPr>
        <w:spacing w:line="240" w:lineRule="auto"/>
        <w:rPr>
          <w:sz w:val="22"/>
        </w:rPr>
      </w:pPr>
      <w:r w:rsidRPr="007459F0">
        <w:rPr>
          <w:sz w:val="22"/>
        </w:rPr>
        <w:t>Členské príspevky uhradíme na VVZ za všetkých členov DHZ</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Podľa rokovacieho poriadku uskutočníme počas roka 2 členské a 4 výborové schôdze</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Pre členov DHZ vykonáme školenie: prehliadkových skupín a požiarnych mužstiev mužov</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Miestne taktické cvičenia vykonávame 1x v roku. Hlásenie o vykonaní cvičenia zašleme na OV DPO</w:t>
      </w:r>
      <w:r w:rsidR="00C611AA" w:rsidRPr="007459F0">
        <w:rPr>
          <w:sz w:val="22"/>
        </w:rPr>
        <w:t>.</w:t>
      </w:r>
    </w:p>
    <w:p w:rsidR="007733C8" w:rsidRPr="007459F0" w:rsidRDefault="00C611AA" w:rsidP="00F0018B">
      <w:pPr>
        <w:pStyle w:val="Odsekzoznamu"/>
        <w:numPr>
          <w:ilvl w:val="0"/>
          <w:numId w:val="27"/>
        </w:numPr>
        <w:spacing w:line="240" w:lineRule="auto"/>
        <w:rPr>
          <w:sz w:val="22"/>
        </w:rPr>
      </w:pPr>
      <w:r w:rsidRPr="007459F0">
        <w:rPr>
          <w:sz w:val="22"/>
        </w:rPr>
        <w:lastRenderedPageBreak/>
        <w:t>V rámci okrsku sa zú</w:t>
      </w:r>
      <w:r w:rsidR="007733C8" w:rsidRPr="007459F0">
        <w:rPr>
          <w:sz w:val="22"/>
        </w:rPr>
        <w:t xml:space="preserve">častníme </w:t>
      </w:r>
      <w:r w:rsidRPr="007459F0">
        <w:rPr>
          <w:sz w:val="22"/>
        </w:rPr>
        <w:t>previerky pripravenosti požiarny</w:t>
      </w:r>
      <w:r w:rsidR="007733C8" w:rsidRPr="007459F0">
        <w:rPr>
          <w:sz w:val="22"/>
        </w:rPr>
        <w:t>ch mužstiev takto: zapojíme 1 HD mužov a 1 HD žiakov ,,plamienok,,</w:t>
      </w:r>
      <w:r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Zabezpečíme účasť členov výboru na IMZ v okrsku podľa pozvánok</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Z radov svojich členov zabezpečíme</w:t>
      </w:r>
      <w:r w:rsidR="00C611AA" w:rsidRPr="007459F0">
        <w:rPr>
          <w:sz w:val="22"/>
        </w:rPr>
        <w:t xml:space="preserve"> účasť na školení, ktoré vykoná</w:t>
      </w:r>
      <w:r w:rsidRPr="007459F0">
        <w:rPr>
          <w:sz w:val="22"/>
        </w:rPr>
        <w:t xml:space="preserve"> OV DPO</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Podľa hlavných úloh preventívnych období –</w:t>
      </w:r>
      <w:r w:rsidR="00C611AA" w:rsidRPr="007459F0">
        <w:rPr>
          <w:sz w:val="22"/>
        </w:rPr>
        <w:t xml:space="preserve"> ochrana lesov, </w:t>
      </w:r>
      <w:r w:rsidRPr="007459F0">
        <w:rPr>
          <w:sz w:val="22"/>
        </w:rPr>
        <w:t>ochrana úrody budeme výchovne pôsobiť na občanov a mládež, aby dodržiavali protipožiarne opatrenia a tak zamedzovali vzniku požiarov</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Podľa plánu preventívnych kontrol spracovaných obecným úradom vykonáme protipožiarne pr</w:t>
      </w:r>
      <w:r w:rsidR="00C611AA" w:rsidRPr="007459F0">
        <w:rPr>
          <w:sz w:val="22"/>
        </w:rPr>
        <w:t xml:space="preserve">eventívne prehliadky </w:t>
      </w:r>
      <w:r w:rsidRPr="007459F0">
        <w:rPr>
          <w:sz w:val="22"/>
        </w:rPr>
        <w:t>v obytných budovách, malých prevádzkach a u súkromných podnikateľoch</w:t>
      </w:r>
      <w:r w:rsidR="00C611AA" w:rsidRPr="007459F0">
        <w:rPr>
          <w:sz w:val="22"/>
        </w:rPr>
        <w:t>.</w:t>
      </w:r>
      <w:r w:rsidRPr="007459F0">
        <w:rPr>
          <w:sz w:val="22"/>
        </w:rPr>
        <w:t xml:space="preserve"> </w:t>
      </w:r>
    </w:p>
    <w:p w:rsidR="007733C8" w:rsidRPr="007459F0" w:rsidRDefault="007733C8" w:rsidP="00F0018B">
      <w:pPr>
        <w:pStyle w:val="Odsekzoznamu"/>
        <w:numPr>
          <w:ilvl w:val="0"/>
          <w:numId w:val="27"/>
        </w:numPr>
        <w:spacing w:line="240" w:lineRule="auto"/>
        <w:rPr>
          <w:sz w:val="22"/>
        </w:rPr>
      </w:pPr>
      <w:r w:rsidRPr="007459F0">
        <w:rPr>
          <w:sz w:val="22"/>
        </w:rPr>
        <w:t>Požiarnu techniku zverenú do opatery DHZ budeme pravidelne ošetrovať, aby bola zabezpečená jej sústavná pohotovosť</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Pri príležitosti Dňa požiarnikov spropagujeme svoju č</w:t>
      </w:r>
      <w:r w:rsidR="00C611AA" w:rsidRPr="007459F0">
        <w:rPr>
          <w:sz w:val="22"/>
        </w:rPr>
        <w:t>innosť v obci týmito akciami:</w:t>
      </w:r>
      <w:r w:rsidRPr="007459F0">
        <w:rPr>
          <w:sz w:val="22"/>
        </w:rPr>
        <w:t xml:space="preserve"> cvičný poplach a ukážky v požiarnom športe pri oslavách MDD</w:t>
      </w:r>
      <w:r w:rsidR="00C611AA" w:rsidRPr="007459F0">
        <w:rPr>
          <w:sz w:val="22"/>
        </w:rPr>
        <w:t>.</w:t>
      </w:r>
    </w:p>
    <w:p w:rsidR="007733C8" w:rsidRPr="007459F0" w:rsidRDefault="007733C8" w:rsidP="00F0018B">
      <w:pPr>
        <w:pStyle w:val="Odsekzoznamu"/>
        <w:numPr>
          <w:ilvl w:val="0"/>
          <w:numId w:val="27"/>
        </w:numPr>
        <w:spacing w:line="240" w:lineRule="auto"/>
        <w:rPr>
          <w:sz w:val="22"/>
        </w:rPr>
      </w:pPr>
      <w:r w:rsidRPr="007459F0">
        <w:rPr>
          <w:sz w:val="22"/>
        </w:rPr>
        <w:t>Preve</w:t>
      </w:r>
      <w:r w:rsidR="00C611AA" w:rsidRPr="007459F0">
        <w:rPr>
          <w:sz w:val="22"/>
        </w:rPr>
        <w:t>dieme okrskovú pohárovú požiarnickú</w:t>
      </w:r>
      <w:r w:rsidRPr="007459F0">
        <w:rPr>
          <w:sz w:val="22"/>
        </w:rPr>
        <w:t xml:space="preserve"> súťaž, ktorú by sme spojili so súťažou o pohár starostky obce pri dostatku finančných prostriedkov.</w:t>
      </w:r>
    </w:p>
    <w:p w:rsidR="004F253C" w:rsidRPr="007459F0" w:rsidRDefault="004F253C" w:rsidP="00026302">
      <w:pPr>
        <w:spacing w:line="240" w:lineRule="auto"/>
        <w:rPr>
          <w:rFonts w:cs="Times New Roman"/>
          <w:b/>
          <w:sz w:val="22"/>
          <w:u w:val="single"/>
        </w:rPr>
      </w:pPr>
    </w:p>
    <w:p w:rsidR="00A93F51" w:rsidRPr="007459F0" w:rsidRDefault="00A93F51" w:rsidP="00A93F51">
      <w:pPr>
        <w:spacing w:line="240" w:lineRule="auto"/>
        <w:rPr>
          <w:sz w:val="22"/>
        </w:rPr>
      </w:pPr>
      <w:r w:rsidRPr="007459F0">
        <w:rPr>
          <w:rFonts w:cs="Times New Roman"/>
          <w:sz w:val="22"/>
        </w:rPr>
        <w:t xml:space="preserve">                                                                                                                          </w:t>
      </w:r>
      <w:r w:rsidR="00FF1FEF" w:rsidRPr="007459F0">
        <w:rPr>
          <w:rFonts w:cs="Times New Roman"/>
          <w:sz w:val="22"/>
        </w:rPr>
        <w:t xml:space="preserve">                   </w:t>
      </w:r>
      <w:r w:rsidRPr="007459F0">
        <w:rPr>
          <w:sz w:val="22"/>
        </w:rPr>
        <w:t xml:space="preserve">Výbor DHZ                     </w:t>
      </w:r>
      <w:r w:rsidRPr="007459F0">
        <w:rPr>
          <w:rFonts w:cs="Times New Roman"/>
          <w:b/>
          <w:sz w:val="22"/>
          <w:u w:val="single"/>
        </w:rPr>
        <w:t xml:space="preserve">  </w:t>
      </w:r>
      <w:r w:rsidRPr="007459F0">
        <w:rPr>
          <w:sz w:val="22"/>
        </w:rPr>
        <w:t xml:space="preserve">                                                                                                                                                                                      </w:t>
      </w:r>
    </w:p>
    <w:p w:rsidR="0095761F" w:rsidRPr="007459F0" w:rsidRDefault="0095761F" w:rsidP="0095761F">
      <w:pPr>
        <w:spacing w:line="240" w:lineRule="auto"/>
        <w:rPr>
          <w:rFonts w:cs="Times New Roman"/>
          <w:b/>
          <w:bCs/>
          <w:sz w:val="22"/>
          <w:u w:val="single"/>
        </w:rPr>
      </w:pPr>
    </w:p>
    <w:p w:rsidR="0095761F" w:rsidRPr="007459F0" w:rsidRDefault="0095761F" w:rsidP="0095761F">
      <w:pPr>
        <w:spacing w:line="240" w:lineRule="auto"/>
        <w:rPr>
          <w:rFonts w:cs="Times New Roman"/>
          <w:b/>
          <w:bCs/>
          <w:sz w:val="22"/>
          <w:u w:val="single"/>
        </w:rPr>
      </w:pPr>
      <w:r w:rsidRPr="007459F0">
        <w:rPr>
          <w:rFonts w:cs="Times New Roman"/>
          <w:b/>
          <w:bCs/>
          <w:sz w:val="22"/>
          <w:u w:val="single"/>
        </w:rPr>
        <w:t>Sčítanie obyvateľov, domov a bytov v roku 2011</w:t>
      </w:r>
    </w:p>
    <w:p w:rsidR="0095761F" w:rsidRPr="007459F0" w:rsidRDefault="0095761F" w:rsidP="0095761F">
      <w:pPr>
        <w:spacing w:line="240" w:lineRule="auto"/>
        <w:rPr>
          <w:rFonts w:cs="Times New Roman"/>
          <w:b/>
          <w:bCs/>
          <w:sz w:val="22"/>
          <w:u w:val="single"/>
        </w:rPr>
      </w:pPr>
    </w:p>
    <w:p w:rsidR="000D3038" w:rsidRDefault="0095761F" w:rsidP="0095761F">
      <w:pPr>
        <w:spacing w:line="240" w:lineRule="auto"/>
        <w:rPr>
          <w:rFonts w:cs="Times New Roman"/>
          <w:sz w:val="22"/>
        </w:rPr>
      </w:pPr>
      <w:r w:rsidRPr="007459F0">
        <w:rPr>
          <w:rFonts w:cs="Times New Roman"/>
          <w:sz w:val="22"/>
        </w:rPr>
        <w:t xml:space="preserve">Sčítanie obyvateľov, domov a bytov v roku 2011 je akcia mimoriadneho významu. V roku 2011 sa zapoja </w:t>
      </w:r>
    </w:p>
    <w:p w:rsidR="005951B1" w:rsidRDefault="0095761F" w:rsidP="0095761F">
      <w:pPr>
        <w:spacing w:line="240" w:lineRule="auto"/>
        <w:rPr>
          <w:rFonts w:cs="Times New Roman"/>
          <w:sz w:val="22"/>
        </w:rPr>
      </w:pPr>
      <w:r w:rsidRPr="007459F0">
        <w:rPr>
          <w:rFonts w:cs="Times New Roman"/>
          <w:sz w:val="22"/>
        </w:rPr>
        <w:t xml:space="preserve">do sčítavania obyvateľov, domov a bytov  všetky členské štáty Európskej únie. Sčítanie obyvateľov, domov </w:t>
      </w:r>
    </w:p>
    <w:p w:rsidR="005951B1" w:rsidRDefault="0095761F" w:rsidP="0095761F">
      <w:pPr>
        <w:spacing w:line="240" w:lineRule="auto"/>
        <w:rPr>
          <w:rFonts w:cs="Times New Roman"/>
          <w:sz w:val="22"/>
        </w:rPr>
      </w:pPr>
      <w:r w:rsidRPr="007459F0">
        <w:rPr>
          <w:rFonts w:cs="Times New Roman"/>
          <w:sz w:val="22"/>
        </w:rPr>
        <w:t xml:space="preserve">a bytov  sa vykoná v čase od 13. mája do 6. júna 2011. Tohto roku bude možné po prvý raz využiť nielen klasické tlačené sčítacie formuláre, ale aj ich identickú elektronickú formu. Tlačené formuláre sa budú vypĺňať od 21. mája 2011 do 6. júna 2011. Záujemcovia o elektronické sčítanie musia však rátať s kratším časom na vyplnenie sčítacích formulárov. Údaje v elektronickej forme sa budú zisťovať od 21. mája </w:t>
      </w:r>
    </w:p>
    <w:p w:rsidR="0095761F" w:rsidRPr="007459F0" w:rsidRDefault="0095761F" w:rsidP="0095761F">
      <w:pPr>
        <w:spacing w:line="240" w:lineRule="auto"/>
        <w:rPr>
          <w:rFonts w:cs="Times New Roman"/>
          <w:sz w:val="22"/>
        </w:rPr>
      </w:pPr>
      <w:r w:rsidRPr="007459F0">
        <w:rPr>
          <w:rFonts w:cs="Times New Roman"/>
          <w:sz w:val="22"/>
        </w:rPr>
        <w:t>do 29.</w:t>
      </w:r>
      <w:r w:rsidR="00257AB5">
        <w:rPr>
          <w:rFonts w:cs="Times New Roman"/>
          <w:sz w:val="22"/>
        </w:rPr>
        <w:t xml:space="preserve"> </w:t>
      </w:r>
      <w:r w:rsidRPr="007459F0">
        <w:rPr>
          <w:rFonts w:cs="Times New Roman"/>
          <w:sz w:val="22"/>
        </w:rPr>
        <w:t xml:space="preserve">mája 2011. </w:t>
      </w:r>
    </w:p>
    <w:p w:rsidR="0095761F" w:rsidRPr="007459F0" w:rsidRDefault="0095761F" w:rsidP="0095761F">
      <w:pPr>
        <w:spacing w:line="240" w:lineRule="auto"/>
        <w:rPr>
          <w:rFonts w:cs="Times New Roman"/>
          <w:sz w:val="22"/>
        </w:rPr>
      </w:pPr>
      <w:r w:rsidRPr="007459F0">
        <w:rPr>
          <w:rFonts w:cs="Times New Roman"/>
          <w:sz w:val="22"/>
        </w:rPr>
        <w:t>Štatistické údaje získané zo sčítania obyvateľov, domov a bytov sú užitočné pre štátnu správu i samosprávu, ako aj pre súkromnú sféru.</w:t>
      </w:r>
    </w:p>
    <w:p w:rsidR="0095761F" w:rsidRPr="007459F0" w:rsidRDefault="0095761F" w:rsidP="0095761F">
      <w:pPr>
        <w:spacing w:line="240" w:lineRule="auto"/>
        <w:rPr>
          <w:rFonts w:cs="Times New Roman"/>
          <w:sz w:val="22"/>
        </w:rPr>
      </w:pPr>
      <w:r w:rsidRPr="007459F0">
        <w:rPr>
          <w:rFonts w:cs="Times New Roman"/>
          <w:sz w:val="22"/>
        </w:rPr>
        <w:t>Pre obec je osobitne dôležité, aby vedela čo najpresnejšie preukázať počet obyvateľov na svojom území. Tento údaj ovplyvňuje výšku finančných prostriedkov, ktoré plynú do obecných rozpočtov vo forme podielovej dane.</w:t>
      </w:r>
    </w:p>
    <w:p w:rsidR="0095761F" w:rsidRPr="007459F0" w:rsidRDefault="0095761F" w:rsidP="0095761F">
      <w:pPr>
        <w:spacing w:line="240" w:lineRule="auto"/>
        <w:rPr>
          <w:rFonts w:cs="Times New Roman"/>
          <w:sz w:val="22"/>
        </w:rPr>
      </w:pPr>
      <w:r w:rsidRPr="007459F0">
        <w:rPr>
          <w:rFonts w:cs="Times New Roman"/>
          <w:sz w:val="22"/>
        </w:rPr>
        <w:t>Sčítanie riadi, metodicky usmerňuje a koordinuje Štatistický úrad SR v súčinnosti s príslušnými orgánmi štátnej správy, obvodnými úradmi, obcami a vyššími územnými celkami. Samotné sčítanie vykonajú sčítací komisári. Ich výber a výkon činnosti majú na starosti obce. Sčítacím komisárom môže byť občan Slovenskej republiky starší ako 18 rokov, musí byť bezúhonný a spôsobilý na právne úkony. V Bušovciach bude sčítacím komisárom Miroslav Lukačko ml.</w:t>
      </w:r>
    </w:p>
    <w:p w:rsidR="006D3920" w:rsidRDefault="0095761F" w:rsidP="0095761F">
      <w:pPr>
        <w:spacing w:line="240" w:lineRule="auto"/>
        <w:rPr>
          <w:rFonts w:cs="Times New Roman"/>
          <w:sz w:val="22"/>
        </w:rPr>
      </w:pPr>
      <w:r w:rsidRPr="007459F0">
        <w:rPr>
          <w:rFonts w:cs="Times New Roman"/>
          <w:sz w:val="22"/>
        </w:rPr>
        <w:t xml:space="preserve">Sčítací komisár začne od 13. mája 2011 navštevovať domácnosti. Počas výkonu činnosti je sčítací komisár povinný preukázať sa osobitným poverením, ktoré mu vydal starosta obce. Odovzdá bývajúcim členom domácnosti sčítacie tlačivá. Sčítací komisár nevstúpi do domácnosti, pokiaľ ho sami nevyzvete. Poučí Vás </w:t>
      </w:r>
    </w:p>
    <w:p w:rsidR="0095761F" w:rsidRDefault="0095761F" w:rsidP="0095761F">
      <w:pPr>
        <w:spacing w:line="240" w:lineRule="auto"/>
        <w:rPr>
          <w:rFonts w:cs="Times New Roman"/>
          <w:sz w:val="22"/>
        </w:rPr>
      </w:pPr>
      <w:r w:rsidRPr="007459F0">
        <w:rPr>
          <w:rFonts w:cs="Times New Roman"/>
          <w:sz w:val="22"/>
        </w:rPr>
        <w:t xml:space="preserve">o spôsobe vyplnenia sčítacích tlačív a odpovie na Vaše otázky. Ak ste definitívne rozhodnutý vyplniť sčítacie tlačivá elektronicky, informujte o tom sčítacieho komisára. </w:t>
      </w:r>
    </w:p>
    <w:p w:rsidR="0095761F" w:rsidRDefault="0095761F" w:rsidP="0095761F">
      <w:pPr>
        <w:spacing w:line="240" w:lineRule="auto"/>
        <w:rPr>
          <w:rFonts w:cs="Times New Roman"/>
          <w:sz w:val="22"/>
        </w:rPr>
      </w:pPr>
      <w:r w:rsidRPr="007459F0">
        <w:rPr>
          <w:rFonts w:cs="Times New Roman"/>
          <w:sz w:val="22"/>
        </w:rPr>
        <w:t>Od sčítacieho komisára prevezmete tieto sčítacie tlačivá:</w:t>
      </w:r>
    </w:p>
    <w:p w:rsidR="0095761F" w:rsidRPr="007459F0" w:rsidRDefault="0095761F" w:rsidP="0095761F">
      <w:pPr>
        <w:spacing w:line="240" w:lineRule="auto"/>
        <w:rPr>
          <w:rFonts w:cs="Times New Roman"/>
          <w:sz w:val="22"/>
        </w:rPr>
      </w:pPr>
      <w:r w:rsidRPr="007459F0">
        <w:rPr>
          <w:rFonts w:cs="Times New Roman"/>
          <w:b/>
          <w:bCs/>
          <w:sz w:val="22"/>
        </w:rPr>
        <w:t>A.</w:t>
      </w:r>
      <w:r w:rsidR="007459F0">
        <w:rPr>
          <w:rFonts w:cs="Times New Roman"/>
          <w:sz w:val="22"/>
        </w:rPr>
        <w:t xml:space="preserve"> </w:t>
      </w:r>
      <w:r w:rsidRPr="007459F0">
        <w:rPr>
          <w:rFonts w:cs="Times New Roman"/>
          <w:sz w:val="22"/>
        </w:rPr>
        <w:t>Údaje o obyvateľovi pre každého člena domácnosti</w:t>
      </w:r>
    </w:p>
    <w:p w:rsidR="0095761F" w:rsidRPr="00726245" w:rsidRDefault="0095761F" w:rsidP="0095761F">
      <w:pPr>
        <w:spacing w:line="240" w:lineRule="auto"/>
        <w:rPr>
          <w:rFonts w:cs="Times New Roman"/>
          <w:b/>
          <w:bCs/>
          <w:sz w:val="22"/>
        </w:rPr>
      </w:pPr>
      <w:r w:rsidRPr="007459F0">
        <w:rPr>
          <w:rFonts w:cs="Times New Roman"/>
          <w:b/>
          <w:bCs/>
          <w:sz w:val="22"/>
        </w:rPr>
        <w:t>B</w:t>
      </w:r>
      <w:r w:rsidR="007459F0" w:rsidRPr="000D3038">
        <w:rPr>
          <w:rFonts w:cs="Times New Roman"/>
          <w:b/>
          <w:sz w:val="22"/>
        </w:rPr>
        <w:t>.</w:t>
      </w:r>
      <w:r w:rsidR="007459F0">
        <w:rPr>
          <w:rFonts w:cs="Times New Roman"/>
          <w:sz w:val="22"/>
        </w:rPr>
        <w:t xml:space="preserve"> </w:t>
      </w:r>
      <w:r w:rsidRPr="007459F0">
        <w:rPr>
          <w:rFonts w:cs="Times New Roman"/>
          <w:sz w:val="22"/>
        </w:rPr>
        <w:t>Údaje o byte vyplní jedna osoba za celú bytovú domácnosť</w:t>
      </w:r>
    </w:p>
    <w:p w:rsidR="007459F0" w:rsidRDefault="0095761F" w:rsidP="0095761F">
      <w:pPr>
        <w:spacing w:line="240" w:lineRule="auto"/>
        <w:rPr>
          <w:rFonts w:cs="Times New Roman"/>
          <w:sz w:val="22"/>
        </w:rPr>
      </w:pPr>
      <w:r w:rsidRPr="007459F0">
        <w:rPr>
          <w:rFonts w:cs="Times New Roman"/>
          <w:b/>
          <w:bCs/>
          <w:sz w:val="22"/>
        </w:rPr>
        <w:t xml:space="preserve">C. </w:t>
      </w:r>
      <w:r w:rsidRPr="007459F0">
        <w:rPr>
          <w:rFonts w:cs="Times New Roman"/>
          <w:sz w:val="22"/>
        </w:rPr>
        <w:t>Údaje o dome vyplňuje vlastník alebo správca domu za každý d</w:t>
      </w:r>
      <w:r w:rsidR="007459F0">
        <w:rPr>
          <w:rFonts w:cs="Times New Roman"/>
          <w:sz w:val="22"/>
        </w:rPr>
        <w:t>om – za každý dom jedno sčítacie</w:t>
      </w:r>
    </w:p>
    <w:p w:rsidR="0095761F" w:rsidRPr="007459F0" w:rsidRDefault="00726245" w:rsidP="0095761F">
      <w:pPr>
        <w:spacing w:line="240" w:lineRule="auto"/>
        <w:rPr>
          <w:rFonts w:cs="Times New Roman"/>
          <w:sz w:val="22"/>
        </w:rPr>
      </w:pPr>
      <w:r>
        <w:rPr>
          <w:rFonts w:cs="Times New Roman"/>
          <w:sz w:val="22"/>
        </w:rPr>
        <w:t xml:space="preserve">    </w:t>
      </w:r>
      <w:r w:rsidR="007459F0">
        <w:rPr>
          <w:rFonts w:cs="Times New Roman"/>
          <w:sz w:val="22"/>
        </w:rPr>
        <w:t xml:space="preserve"> tlačivo.</w:t>
      </w:r>
      <w:r w:rsidR="0095761F" w:rsidRPr="007459F0">
        <w:rPr>
          <w:rFonts w:cs="Times New Roman"/>
          <w:sz w:val="22"/>
        </w:rPr>
        <w:t xml:space="preserve"> </w:t>
      </w:r>
      <w:r w:rsidR="007459F0">
        <w:rPr>
          <w:rFonts w:cs="Times New Roman"/>
          <w:sz w:val="22"/>
        </w:rPr>
        <w:t xml:space="preserve">  </w:t>
      </w:r>
    </w:p>
    <w:p w:rsidR="007F3273" w:rsidRPr="007459F0" w:rsidRDefault="007F3273" w:rsidP="00970AEA">
      <w:pPr>
        <w:spacing w:line="240" w:lineRule="auto"/>
        <w:rPr>
          <w:rFonts w:cs="Times New Roman"/>
          <w:b/>
          <w:sz w:val="22"/>
          <w:u w:val="single"/>
        </w:rPr>
      </w:pPr>
    </w:p>
    <w:p w:rsidR="00970AEA" w:rsidRPr="007459F0" w:rsidRDefault="00970AEA" w:rsidP="00970AEA">
      <w:pPr>
        <w:spacing w:line="240" w:lineRule="auto"/>
        <w:rPr>
          <w:rFonts w:cs="Times New Roman"/>
          <w:b/>
          <w:sz w:val="22"/>
          <w:u w:val="single"/>
        </w:rPr>
      </w:pPr>
      <w:r w:rsidRPr="007459F0">
        <w:rPr>
          <w:rFonts w:cs="Times New Roman"/>
          <w:b/>
          <w:sz w:val="22"/>
          <w:u w:val="single"/>
        </w:rPr>
        <w:t>Spomíname</w:t>
      </w:r>
      <w:r w:rsidR="007F3273" w:rsidRPr="007459F0">
        <w:rPr>
          <w:rFonts w:cs="Times New Roman"/>
          <w:b/>
          <w:sz w:val="22"/>
          <w:u w:val="single"/>
        </w:rPr>
        <w:t xml:space="preserve">  </w:t>
      </w:r>
      <w:r w:rsidR="007F3273" w:rsidRPr="007459F0">
        <w:rPr>
          <w:rFonts w:cs="Times New Roman"/>
          <w:sz w:val="22"/>
        </w:rPr>
        <w:t xml:space="preserve">  </w:t>
      </w:r>
      <w:r w:rsidR="007F3273" w:rsidRPr="007459F0">
        <w:rPr>
          <w:rFonts w:cs="Times New Roman"/>
          <w:noProof/>
          <w:sz w:val="22"/>
          <w:lang w:eastAsia="sk-SK"/>
        </w:rPr>
        <w:drawing>
          <wp:inline distT="0" distB="0" distL="0" distR="0">
            <wp:extent cx="504825" cy="376678"/>
            <wp:effectExtent l="19050" t="0" r="9525" b="0"/>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4825" cy="376678"/>
                    </a:xfrm>
                    <a:prstGeom prst="rect">
                      <a:avLst/>
                    </a:prstGeom>
                    <a:noFill/>
                    <a:ln w="9525">
                      <a:noFill/>
                      <a:miter lim="800000"/>
                      <a:headEnd/>
                      <a:tailEnd/>
                    </a:ln>
                  </pic:spPr>
                </pic:pic>
              </a:graphicData>
            </a:graphic>
          </wp:inline>
        </w:drawing>
      </w:r>
      <w:r w:rsidR="007F3273" w:rsidRPr="007459F0">
        <w:rPr>
          <w:rFonts w:cs="Times New Roman"/>
          <w:sz w:val="22"/>
        </w:rPr>
        <w:t xml:space="preserve"> </w:t>
      </w:r>
    </w:p>
    <w:p w:rsidR="00970AEA" w:rsidRPr="007459F0" w:rsidRDefault="00970AEA" w:rsidP="00970AEA">
      <w:pPr>
        <w:spacing w:line="240" w:lineRule="auto"/>
        <w:rPr>
          <w:rFonts w:cs="Times New Roman"/>
          <w:b/>
          <w:sz w:val="22"/>
          <w:u w:val="single"/>
        </w:rPr>
      </w:pPr>
    </w:p>
    <w:p w:rsidR="00970AEA" w:rsidRPr="007459F0" w:rsidRDefault="00970AEA" w:rsidP="00970AEA">
      <w:pPr>
        <w:spacing w:line="240" w:lineRule="auto"/>
        <w:rPr>
          <w:rFonts w:cs="Times New Roman"/>
          <w:sz w:val="22"/>
        </w:rPr>
      </w:pPr>
      <w:r w:rsidRPr="007459F0">
        <w:rPr>
          <w:rFonts w:cs="Times New Roman"/>
          <w:i/>
          <w:sz w:val="22"/>
        </w:rPr>
        <w:t>+ Anna Palková</w:t>
      </w:r>
      <w:r w:rsidRPr="007459F0">
        <w:rPr>
          <w:rFonts w:cs="Times New Roman"/>
          <w:sz w:val="22"/>
        </w:rPr>
        <w:t xml:space="preserve">     77 rokov                                                                                                                                                                       </w:t>
      </w:r>
    </w:p>
    <w:p w:rsidR="007459F0" w:rsidRDefault="00970AEA" w:rsidP="00970AEA">
      <w:pPr>
        <w:spacing w:line="240" w:lineRule="auto"/>
        <w:rPr>
          <w:rFonts w:cs="Times New Roman"/>
          <w:sz w:val="22"/>
        </w:rPr>
      </w:pPr>
      <w:r w:rsidRPr="007459F0">
        <w:rPr>
          <w:rFonts w:cs="Times New Roman"/>
          <w:i/>
          <w:sz w:val="22"/>
        </w:rPr>
        <w:t>+ Tomáš Halčin</w:t>
      </w:r>
      <w:r w:rsidRPr="007459F0">
        <w:rPr>
          <w:rFonts w:cs="Times New Roman"/>
          <w:sz w:val="22"/>
        </w:rPr>
        <w:t xml:space="preserve">     84 rokov      </w:t>
      </w:r>
    </w:p>
    <w:p w:rsidR="00970AEA" w:rsidRPr="007459F0" w:rsidRDefault="00970AEA" w:rsidP="00970AEA">
      <w:pPr>
        <w:spacing w:line="240" w:lineRule="auto"/>
        <w:rPr>
          <w:rFonts w:cs="Times New Roman"/>
          <w:sz w:val="22"/>
        </w:rPr>
      </w:pPr>
      <w:r w:rsidRPr="007459F0">
        <w:rPr>
          <w:rFonts w:cs="Times New Roman"/>
          <w:sz w:val="22"/>
        </w:rPr>
        <w:t xml:space="preserve">             </w:t>
      </w:r>
    </w:p>
    <w:p w:rsidR="00970AEA" w:rsidRPr="007459F0" w:rsidRDefault="00970AEA" w:rsidP="00970AEA">
      <w:pPr>
        <w:spacing w:line="240" w:lineRule="auto"/>
        <w:rPr>
          <w:rFonts w:cs="Times New Roman"/>
          <w:sz w:val="22"/>
        </w:rPr>
      </w:pPr>
      <w:r w:rsidRPr="007459F0">
        <w:rPr>
          <w:rFonts w:cs="Times New Roman"/>
          <w:sz w:val="22"/>
        </w:rPr>
        <w:t>Odpočinutie večné daj im, Pane, a svetlo večné nech im svieti, nech odpočívajú v pokoji.</w:t>
      </w:r>
    </w:p>
    <w:p w:rsidR="007459F0" w:rsidRDefault="007459F0" w:rsidP="0095761F">
      <w:pPr>
        <w:spacing w:line="240" w:lineRule="auto"/>
        <w:rPr>
          <w:rFonts w:cs="Times New Roman"/>
          <w:b/>
          <w:sz w:val="22"/>
          <w:u w:val="single"/>
        </w:rPr>
      </w:pPr>
    </w:p>
    <w:p w:rsidR="0095761F" w:rsidRPr="007459F0" w:rsidRDefault="0095761F" w:rsidP="0095761F">
      <w:pPr>
        <w:spacing w:line="240" w:lineRule="auto"/>
        <w:rPr>
          <w:rFonts w:cs="Times New Roman"/>
          <w:b/>
          <w:sz w:val="22"/>
          <w:u w:val="single"/>
        </w:rPr>
      </w:pPr>
      <w:r w:rsidRPr="007459F0">
        <w:rPr>
          <w:rFonts w:cs="Times New Roman"/>
          <w:b/>
          <w:sz w:val="22"/>
          <w:u w:val="single"/>
        </w:rPr>
        <w:lastRenderedPageBreak/>
        <w:t>Citáty</w:t>
      </w:r>
    </w:p>
    <w:p w:rsidR="005C5EDB" w:rsidRPr="007459F0" w:rsidRDefault="005C5EDB" w:rsidP="0095761F">
      <w:pPr>
        <w:spacing w:line="240" w:lineRule="auto"/>
        <w:rPr>
          <w:rFonts w:cs="Times New Roman"/>
          <w:b/>
          <w:sz w:val="22"/>
          <w:u w:val="single"/>
        </w:rPr>
      </w:pPr>
    </w:p>
    <w:p w:rsidR="0095761F" w:rsidRPr="007459F0" w:rsidRDefault="0095761F" w:rsidP="0095761F">
      <w:pPr>
        <w:spacing w:line="240" w:lineRule="auto"/>
        <w:rPr>
          <w:rFonts w:cs="Times New Roman"/>
          <w:i/>
          <w:sz w:val="22"/>
        </w:rPr>
      </w:pPr>
      <w:r w:rsidRPr="007459F0">
        <w:rPr>
          <w:rFonts w:cs="Times New Roman"/>
          <w:sz w:val="22"/>
        </w:rPr>
        <w:t>Aby sme mohli z lásky umrieť, musíme z lásky žiť. (</w:t>
      </w:r>
      <w:r w:rsidRPr="007459F0">
        <w:rPr>
          <w:rFonts w:cs="Times New Roman"/>
          <w:i/>
          <w:sz w:val="22"/>
        </w:rPr>
        <w:t>Terézia z Lisieux)</w:t>
      </w:r>
    </w:p>
    <w:p w:rsidR="0095761F" w:rsidRPr="007459F0" w:rsidRDefault="0095761F" w:rsidP="0095761F">
      <w:pPr>
        <w:spacing w:line="240" w:lineRule="auto"/>
        <w:rPr>
          <w:rFonts w:cs="Times New Roman"/>
          <w:i/>
          <w:sz w:val="22"/>
        </w:rPr>
      </w:pPr>
      <w:r w:rsidRPr="007459F0">
        <w:rPr>
          <w:rFonts w:cs="Times New Roman"/>
          <w:sz w:val="22"/>
        </w:rPr>
        <w:t>Daj každému dňu šancu, aby sa stal najkrajším dňom Tvojho života. (</w:t>
      </w:r>
      <w:r w:rsidRPr="007459F0">
        <w:rPr>
          <w:rFonts w:cs="Times New Roman"/>
          <w:i/>
          <w:sz w:val="22"/>
        </w:rPr>
        <w:t>Mark Twain)</w:t>
      </w:r>
    </w:p>
    <w:p w:rsidR="0095761F" w:rsidRPr="007459F0" w:rsidRDefault="0095761F" w:rsidP="0095761F">
      <w:pPr>
        <w:spacing w:line="240" w:lineRule="auto"/>
        <w:rPr>
          <w:rFonts w:cs="Times New Roman"/>
          <w:i/>
          <w:sz w:val="22"/>
        </w:rPr>
      </w:pPr>
      <w:r w:rsidRPr="007459F0">
        <w:rPr>
          <w:rFonts w:cs="Times New Roman"/>
          <w:sz w:val="22"/>
        </w:rPr>
        <w:t>Všetky hriechy sveta plynú z nedostatku lásky. (</w:t>
      </w:r>
      <w:r w:rsidRPr="007459F0">
        <w:rPr>
          <w:rFonts w:cs="Times New Roman"/>
          <w:i/>
          <w:sz w:val="22"/>
        </w:rPr>
        <w:t>Marcus Aurelius)</w:t>
      </w:r>
    </w:p>
    <w:p w:rsidR="0095761F" w:rsidRPr="007459F0" w:rsidRDefault="0095761F" w:rsidP="0095761F">
      <w:pPr>
        <w:spacing w:line="240" w:lineRule="auto"/>
        <w:rPr>
          <w:rFonts w:cs="Times New Roman"/>
          <w:i/>
          <w:sz w:val="22"/>
        </w:rPr>
      </w:pPr>
      <w:r w:rsidRPr="007459F0">
        <w:rPr>
          <w:rFonts w:cs="Times New Roman"/>
          <w:sz w:val="22"/>
        </w:rPr>
        <w:t>Iba život, ktorý žijeme pre ostatných, stojí za to. (</w:t>
      </w:r>
      <w:r w:rsidRPr="007459F0">
        <w:rPr>
          <w:rFonts w:cs="Times New Roman"/>
          <w:i/>
          <w:sz w:val="22"/>
        </w:rPr>
        <w:t>Albert Einstein)</w:t>
      </w:r>
    </w:p>
    <w:p w:rsidR="0095761F" w:rsidRPr="007459F0" w:rsidRDefault="0095761F" w:rsidP="0095761F">
      <w:pPr>
        <w:spacing w:line="240" w:lineRule="auto"/>
        <w:rPr>
          <w:rFonts w:cs="Times New Roman"/>
          <w:sz w:val="22"/>
        </w:rPr>
      </w:pPr>
      <w:r w:rsidRPr="007459F0">
        <w:rPr>
          <w:rFonts w:cs="Times New Roman"/>
          <w:sz w:val="22"/>
        </w:rPr>
        <w:t>Kto verí, nikdy nie je sám – ani počas života, ani počas smrti. (</w:t>
      </w:r>
      <w:r w:rsidRPr="007459F0">
        <w:rPr>
          <w:rFonts w:cs="Times New Roman"/>
          <w:i/>
          <w:sz w:val="22"/>
        </w:rPr>
        <w:t xml:space="preserve">Benedikt </w:t>
      </w:r>
      <w:r w:rsidRPr="007459F0">
        <w:rPr>
          <w:rFonts w:cs="Times New Roman"/>
          <w:sz w:val="22"/>
        </w:rPr>
        <w:t xml:space="preserve">XVI.)            </w:t>
      </w:r>
    </w:p>
    <w:p w:rsidR="0095761F" w:rsidRPr="007459F0" w:rsidRDefault="0095761F" w:rsidP="00026302">
      <w:pPr>
        <w:spacing w:line="240" w:lineRule="auto"/>
        <w:rPr>
          <w:sz w:val="22"/>
        </w:rPr>
      </w:pPr>
    </w:p>
    <w:p w:rsidR="00026302" w:rsidRPr="007459F0" w:rsidRDefault="00026302" w:rsidP="00026302">
      <w:pPr>
        <w:spacing w:line="240" w:lineRule="auto"/>
        <w:rPr>
          <w:rFonts w:cs="Times New Roman"/>
          <w:b/>
          <w:sz w:val="22"/>
          <w:u w:val="single"/>
        </w:rPr>
      </w:pPr>
      <w:r w:rsidRPr="007459F0">
        <w:rPr>
          <w:rFonts w:cs="Times New Roman"/>
          <w:b/>
          <w:sz w:val="22"/>
          <w:u w:val="single"/>
        </w:rPr>
        <w:t>Jubilanti</w:t>
      </w:r>
    </w:p>
    <w:p w:rsidR="001B5643" w:rsidRPr="007459F0" w:rsidRDefault="001B5643" w:rsidP="00026302">
      <w:pPr>
        <w:spacing w:line="240" w:lineRule="auto"/>
        <w:rPr>
          <w:rFonts w:cs="Times New Roman"/>
          <w:b/>
          <w:sz w:val="22"/>
          <w:u w:val="single"/>
        </w:rPr>
      </w:pPr>
    </w:p>
    <w:p w:rsidR="00026302" w:rsidRPr="007459F0" w:rsidRDefault="00026302" w:rsidP="00026302">
      <w:pPr>
        <w:spacing w:line="240" w:lineRule="auto"/>
        <w:rPr>
          <w:rFonts w:cs="Times New Roman"/>
          <w:sz w:val="22"/>
        </w:rPr>
      </w:pPr>
      <w:r w:rsidRPr="007459F0">
        <w:rPr>
          <w:rFonts w:cs="Times New Roman"/>
          <w:sz w:val="22"/>
        </w:rPr>
        <w:t xml:space="preserve">Nech každý deň je pre Vás slávnostný a úsmev nevymizne z pier Vám radostný. </w:t>
      </w:r>
    </w:p>
    <w:p w:rsidR="00026302" w:rsidRPr="007459F0" w:rsidRDefault="00026302" w:rsidP="00026302">
      <w:pPr>
        <w:spacing w:line="240" w:lineRule="auto"/>
        <w:rPr>
          <w:rFonts w:cs="Times New Roman"/>
          <w:sz w:val="22"/>
        </w:rPr>
      </w:pPr>
      <w:r w:rsidRPr="007459F0">
        <w:rPr>
          <w:rFonts w:cs="Times New Roman"/>
          <w:sz w:val="22"/>
        </w:rPr>
        <w:t>Zdravie nech Vám slúži ešte dlhé roky, šťastné nech sú všetky Vaše ďalšie kroky.</w:t>
      </w:r>
    </w:p>
    <w:p w:rsidR="004F253C" w:rsidRPr="007459F0" w:rsidRDefault="004F253C" w:rsidP="00026302">
      <w:pPr>
        <w:spacing w:line="240" w:lineRule="auto"/>
        <w:rPr>
          <w:rFonts w:cs="Times New Roman"/>
          <w:sz w:val="22"/>
        </w:rPr>
      </w:pPr>
      <w:r w:rsidRPr="007459F0">
        <w:rPr>
          <w:rFonts w:cs="Times New Roman"/>
          <w:noProof/>
          <w:sz w:val="22"/>
          <w:lang w:eastAsia="sk-SK"/>
        </w:rPr>
        <w:drawing>
          <wp:anchor distT="0" distB="0" distL="114300" distR="114300" simplePos="0" relativeHeight="251666432" behindDoc="0" locked="0" layoutInCell="1" allowOverlap="1">
            <wp:simplePos x="0" y="0"/>
            <wp:positionH relativeFrom="column">
              <wp:posOffset>22860</wp:posOffset>
            </wp:positionH>
            <wp:positionV relativeFrom="paragraph">
              <wp:posOffset>37465</wp:posOffset>
            </wp:positionV>
            <wp:extent cx="1295400" cy="1095375"/>
            <wp:effectExtent l="19050" t="0" r="0" b="0"/>
            <wp:wrapNone/>
            <wp:docPr id="14"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295400" cy="1095375"/>
                    </a:xfrm>
                    <a:prstGeom prst="rect">
                      <a:avLst/>
                    </a:prstGeom>
                    <a:noFill/>
                    <a:ln w="9525">
                      <a:noFill/>
                      <a:miter lim="800000"/>
                      <a:headEnd/>
                      <a:tailEnd/>
                    </a:ln>
                  </pic:spPr>
                </pic:pic>
              </a:graphicData>
            </a:graphic>
          </wp:anchor>
        </w:drawing>
      </w:r>
    </w:p>
    <w:p w:rsidR="004F253C" w:rsidRPr="007459F0" w:rsidRDefault="004F253C" w:rsidP="00026302">
      <w:pPr>
        <w:spacing w:line="240" w:lineRule="auto"/>
        <w:rPr>
          <w:rFonts w:cs="Times New Roman"/>
          <w:sz w:val="22"/>
        </w:rPr>
      </w:pPr>
    </w:p>
    <w:tbl>
      <w:tblPr>
        <w:tblStyle w:val="Mriekatabuky"/>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119"/>
        <w:gridCol w:w="1843"/>
      </w:tblGrid>
      <w:tr w:rsidR="004F253C" w:rsidRPr="007459F0" w:rsidTr="004F253C">
        <w:tc>
          <w:tcPr>
            <w:tcW w:w="1701" w:type="dxa"/>
          </w:tcPr>
          <w:p w:rsidR="004F253C" w:rsidRPr="007459F0" w:rsidRDefault="004F253C" w:rsidP="007C7EBC">
            <w:pPr>
              <w:rPr>
                <w:rFonts w:cs="Times New Roman"/>
              </w:rPr>
            </w:pPr>
            <w:r w:rsidRPr="007459F0">
              <w:rPr>
                <w:rFonts w:cs="Times New Roman"/>
              </w:rPr>
              <w:t>Február 2011:</w:t>
            </w:r>
          </w:p>
        </w:tc>
        <w:tc>
          <w:tcPr>
            <w:tcW w:w="3119" w:type="dxa"/>
          </w:tcPr>
          <w:p w:rsidR="004F253C" w:rsidRPr="007459F0" w:rsidRDefault="004F253C" w:rsidP="004F253C">
            <w:pPr>
              <w:jc w:val="right"/>
              <w:rPr>
                <w:rFonts w:cs="Times New Roman"/>
                <w:i/>
              </w:rPr>
            </w:pPr>
            <w:r w:rsidRPr="007459F0">
              <w:rPr>
                <w:rFonts w:cs="Times New Roman"/>
                <w:i/>
              </w:rPr>
              <w:t>Anna Halčinová</w:t>
            </w:r>
          </w:p>
        </w:tc>
        <w:tc>
          <w:tcPr>
            <w:tcW w:w="1843" w:type="dxa"/>
          </w:tcPr>
          <w:p w:rsidR="004F253C" w:rsidRPr="007459F0" w:rsidRDefault="004F253C" w:rsidP="004F253C">
            <w:pPr>
              <w:jc w:val="right"/>
              <w:rPr>
                <w:b/>
                <w:bCs/>
              </w:rPr>
            </w:pPr>
            <w:r w:rsidRPr="007459F0">
              <w:rPr>
                <w:rFonts w:cs="Times New Roman"/>
              </w:rPr>
              <w:t xml:space="preserve"> 85 rokov</w:t>
            </w:r>
          </w:p>
        </w:tc>
      </w:tr>
      <w:tr w:rsidR="004F253C" w:rsidRPr="007459F0" w:rsidTr="004F253C">
        <w:tc>
          <w:tcPr>
            <w:tcW w:w="1701" w:type="dxa"/>
          </w:tcPr>
          <w:p w:rsidR="004F253C" w:rsidRPr="007459F0" w:rsidRDefault="004F253C" w:rsidP="007C7EBC">
            <w:pPr>
              <w:rPr>
                <w:rFonts w:cs="Times New Roman"/>
              </w:rPr>
            </w:pPr>
          </w:p>
        </w:tc>
        <w:tc>
          <w:tcPr>
            <w:tcW w:w="3119" w:type="dxa"/>
          </w:tcPr>
          <w:p w:rsidR="004F253C" w:rsidRPr="007459F0" w:rsidRDefault="0057548F" w:rsidP="004F253C">
            <w:pPr>
              <w:jc w:val="right"/>
              <w:rPr>
                <w:rFonts w:cs="Times New Roman"/>
                <w:i/>
              </w:rPr>
            </w:pPr>
            <w:r>
              <w:rPr>
                <w:rFonts w:cs="Times New Roman"/>
                <w:i/>
              </w:rPr>
              <w:t>Mg</w:t>
            </w:r>
            <w:r w:rsidR="004F253C" w:rsidRPr="007459F0">
              <w:rPr>
                <w:rFonts w:cs="Times New Roman"/>
                <w:i/>
              </w:rPr>
              <w:t>r. Bernadeta Knol</w:t>
            </w:r>
            <w:r w:rsidR="004F253C" w:rsidRPr="007459F0">
              <w:rPr>
                <w:rFonts w:cs="Times New Roman"/>
              </w:rPr>
              <w:t>ová</w:t>
            </w:r>
          </w:p>
        </w:tc>
        <w:tc>
          <w:tcPr>
            <w:tcW w:w="1843" w:type="dxa"/>
          </w:tcPr>
          <w:p w:rsidR="004F253C" w:rsidRPr="007459F0" w:rsidRDefault="004F253C" w:rsidP="004F253C">
            <w:pPr>
              <w:jc w:val="right"/>
              <w:rPr>
                <w:rFonts w:cs="Times New Roman"/>
              </w:rPr>
            </w:pPr>
            <w:r w:rsidRPr="007459F0">
              <w:rPr>
                <w:rFonts w:cs="Times New Roman"/>
              </w:rPr>
              <w:t>65 rokov</w:t>
            </w:r>
          </w:p>
        </w:tc>
      </w:tr>
      <w:tr w:rsidR="004F253C" w:rsidRPr="007459F0" w:rsidTr="004F253C">
        <w:tc>
          <w:tcPr>
            <w:tcW w:w="1701" w:type="dxa"/>
          </w:tcPr>
          <w:p w:rsidR="004F253C" w:rsidRPr="007459F0" w:rsidRDefault="004F253C" w:rsidP="007C7EBC">
            <w:pPr>
              <w:rPr>
                <w:rFonts w:cs="Times New Roman"/>
              </w:rPr>
            </w:pPr>
          </w:p>
        </w:tc>
        <w:tc>
          <w:tcPr>
            <w:tcW w:w="3119" w:type="dxa"/>
          </w:tcPr>
          <w:p w:rsidR="004F253C" w:rsidRPr="007459F0" w:rsidRDefault="004F253C" w:rsidP="004F253C">
            <w:pPr>
              <w:jc w:val="right"/>
              <w:rPr>
                <w:rFonts w:cs="Times New Roman"/>
                <w:i/>
              </w:rPr>
            </w:pPr>
            <w:r w:rsidRPr="007459F0">
              <w:rPr>
                <w:rFonts w:cs="Times New Roman"/>
                <w:i/>
              </w:rPr>
              <w:t>Pavol Tondra</w:t>
            </w:r>
          </w:p>
        </w:tc>
        <w:tc>
          <w:tcPr>
            <w:tcW w:w="1843" w:type="dxa"/>
          </w:tcPr>
          <w:p w:rsidR="004F253C" w:rsidRPr="007459F0" w:rsidRDefault="004F253C" w:rsidP="004F253C">
            <w:pPr>
              <w:jc w:val="right"/>
              <w:rPr>
                <w:rFonts w:cs="Times New Roman"/>
              </w:rPr>
            </w:pPr>
            <w:r w:rsidRPr="007459F0">
              <w:rPr>
                <w:rFonts w:cs="Times New Roman"/>
              </w:rPr>
              <w:t>55 rokov</w:t>
            </w:r>
          </w:p>
        </w:tc>
      </w:tr>
      <w:tr w:rsidR="004F253C" w:rsidRPr="007459F0" w:rsidTr="004F253C">
        <w:tc>
          <w:tcPr>
            <w:tcW w:w="1701" w:type="dxa"/>
          </w:tcPr>
          <w:p w:rsidR="004F253C" w:rsidRPr="007459F0" w:rsidRDefault="004F253C" w:rsidP="007C7EBC">
            <w:pPr>
              <w:rPr>
                <w:rFonts w:cs="Times New Roman"/>
              </w:rPr>
            </w:pPr>
            <w:r w:rsidRPr="007459F0">
              <w:rPr>
                <w:rFonts w:cs="Times New Roman"/>
              </w:rPr>
              <w:t>Marec 2011:</w:t>
            </w:r>
          </w:p>
        </w:tc>
        <w:tc>
          <w:tcPr>
            <w:tcW w:w="3119" w:type="dxa"/>
          </w:tcPr>
          <w:p w:rsidR="004F253C" w:rsidRPr="007459F0" w:rsidRDefault="004F253C" w:rsidP="004F253C">
            <w:pPr>
              <w:jc w:val="right"/>
              <w:rPr>
                <w:rFonts w:cs="Times New Roman"/>
                <w:i/>
              </w:rPr>
            </w:pPr>
            <w:r w:rsidRPr="007459F0">
              <w:rPr>
                <w:rFonts w:cs="Times New Roman"/>
                <w:i/>
              </w:rPr>
              <w:t>Emília Tomašeková</w:t>
            </w:r>
          </w:p>
        </w:tc>
        <w:tc>
          <w:tcPr>
            <w:tcW w:w="1843" w:type="dxa"/>
          </w:tcPr>
          <w:p w:rsidR="004F253C" w:rsidRPr="007459F0" w:rsidRDefault="004F253C" w:rsidP="004F253C">
            <w:pPr>
              <w:jc w:val="right"/>
              <w:rPr>
                <w:rFonts w:cs="Times New Roman"/>
              </w:rPr>
            </w:pPr>
            <w:r w:rsidRPr="007459F0">
              <w:rPr>
                <w:rFonts w:cs="Times New Roman"/>
              </w:rPr>
              <w:t>65 rokov</w:t>
            </w:r>
          </w:p>
        </w:tc>
      </w:tr>
    </w:tbl>
    <w:p w:rsidR="0095761F" w:rsidRPr="007459F0" w:rsidRDefault="0095761F" w:rsidP="002B50EE">
      <w:pPr>
        <w:spacing w:line="240" w:lineRule="auto"/>
        <w:rPr>
          <w:rFonts w:cs="Times New Roman"/>
          <w:b/>
          <w:sz w:val="22"/>
          <w:u w:val="single"/>
        </w:rPr>
      </w:pPr>
    </w:p>
    <w:p w:rsidR="0095761F" w:rsidRPr="007459F0" w:rsidRDefault="0095761F" w:rsidP="002B50EE">
      <w:pPr>
        <w:spacing w:line="240" w:lineRule="auto"/>
        <w:rPr>
          <w:rFonts w:cs="Times New Roman"/>
          <w:b/>
          <w:sz w:val="22"/>
          <w:u w:val="single"/>
        </w:rPr>
      </w:pPr>
    </w:p>
    <w:p w:rsidR="00BB6BE1" w:rsidRPr="007459F0" w:rsidRDefault="00BB6BE1" w:rsidP="00C47D87">
      <w:pPr>
        <w:spacing w:line="240" w:lineRule="auto"/>
        <w:rPr>
          <w:rFonts w:cs="Times New Roman"/>
          <w:b/>
          <w:sz w:val="22"/>
          <w:u w:val="single"/>
        </w:rPr>
      </w:pPr>
      <w:r w:rsidRPr="007459F0">
        <w:rPr>
          <w:rFonts w:cs="Times New Roman"/>
          <w:b/>
          <w:sz w:val="22"/>
          <w:u w:val="single"/>
        </w:rPr>
        <w:t>Šport</w:t>
      </w:r>
    </w:p>
    <w:p w:rsidR="00BB6BE1" w:rsidRPr="007459F0" w:rsidRDefault="00BB6BE1" w:rsidP="00C47D87">
      <w:pPr>
        <w:spacing w:line="240" w:lineRule="auto"/>
        <w:rPr>
          <w:rFonts w:cs="Times New Roman"/>
          <w:b/>
          <w:sz w:val="22"/>
          <w:u w:val="single"/>
        </w:rPr>
      </w:pPr>
    </w:p>
    <w:p w:rsidR="00EE3B39" w:rsidRPr="007459F0" w:rsidRDefault="00BB6BE1" w:rsidP="00C47D87">
      <w:pPr>
        <w:spacing w:line="240" w:lineRule="auto"/>
        <w:rPr>
          <w:rFonts w:cs="Times New Roman"/>
          <w:sz w:val="22"/>
        </w:rPr>
      </w:pPr>
      <w:r w:rsidRPr="007459F0">
        <w:rPr>
          <w:rFonts w:cs="Times New Roman"/>
          <w:sz w:val="22"/>
        </w:rPr>
        <w:t xml:space="preserve">So súhlasom obecného úradu a TJ JM Bušovce sa budú na miestnom futbalovom ihrisku odohrávať futbalové zápasy FK Podolínec. Ihrisko im zničila minuloročná povodeň, a tak v rámci dobrých vzťahov poprosili našu obec o pomoc. O naše ihrisko sa budú starať, </w:t>
      </w:r>
      <w:r w:rsidR="00EA4C8D" w:rsidRPr="007459F0">
        <w:rPr>
          <w:rFonts w:cs="Times New Roman"/>
          <w:sz w:val="22"/>
        </w:rPr>
        <w:t xml:space="preserve">kosiť, </w:t>
      </w:r>
      <w:r w:rsidRPr="007459F0">
        <w:rPr>
          <w:rFonts w:cs="Times New Roman"/>
          <w:sz w:val="22"/>
        </w:rPr>
        <w:t>upravovať ho a prispejú aj finančnou čiastkou.</w:t>
      </w:r>
    </w:p>
    <w:p w:rsidR="00313B1E" w:rsidRPr="007459F0" w:rsidRDefault="00BB6BE1" w:rsidP="00C47D87">
      <w:pPr>
        <w:spacing w:line="240" w:lineRule="auto"/>
        <w:rPr>
          <w:rFonts w:cs="Times New Roman"/>
          <w:sz w:val="22"/>
        </w:rPr>
      </w:pPr>
      <w:r w:rsidRPr="007459F0">
        <w:rPr>
          <w:rFonts w:cs="Times New Roman"/>
          <w:sz w:val="22"/>
        </w:rPr>
        <w:t xml:space="preserve">Futbalové zápasy </w:t>
      </w:r>
      <w:r w:rsidR="00313B1E" w:rsidRPr="007459F0">
        <w:rPr>
          <w:rFonts w:cs="Times New Roman"/>
          <w:sz w:val="22"/>
        </w:rPr>
        <w:t>žiakov sa budú odohrávať v sobotu dopoludnia a zápasy mužov v nedeľu popoludní.</w:t>
      </w:r>
    </w:p>
    <w:p w:rsidR="00313B1E" w:rsidRPr="007459F0" w:rsidRDefault="00313B1E" w:rsidP="00C47D87">
      <w:pPr>
        <w:spacing w:line="240" w:lineRule="auto"/>
        <w:rPr>
          <w:rFonts w:cs="Times New Roman"/>
          <w:color w:val="FF0000"/>
          <w:sz w:val="22"/>
        </w:rPr>
      </w:pPr>
    </w:p>
    <w:p w:rsidR="00726245" w:rsidRDefault="00313B1E" w:rsidP="00C47D87">
      <w:pPr>
        <w:spacing w:line="240" w:lineRule="auto"/>
        <w:rPr>
          <w:rFonts w:cs="Times New Roman"/>
          <w:noProof/>
          <w:color w:val="FF0000"/>
          <w:sz w:val="22"/>
          <w:lang w:eastAsia="sk-SK"/>
        </w:rPr>
      </w:pPr>
      <w:r w:rsidRPr="007459F0">
        <w:rPr>
          <w:rFonts w:cs="Times New Roman"/>
          <w:noProof/>
          <w:color w:val="FF0000"/>
          <w:sz w:val="22"/>
          <w:lang w:eastAsia="sk-SK"/>
        </w:rPr>
        <w:t xml:space="preserve"> </w:t>
      </w:r>
    </w:p>
    <w:p w:rsidR="00A93F51" w:rsidRPr="007459F0" w:rsidRDefault="004132F2" w:rsidP="00C47D87">
      <w:pPr>
        <w:spacing w:line="240" w:lineRule="auto"/>
        <w:rPr>
          <w:rFonts w:cs="Times New Roman"/>
          <w:b/>
          <w:sz w:val="22"/>
          <w:u w:val="single"/>
        </w:rPr>
      </w:pPr>
      <w:r w:rsidRPr="004132F2">
        <w:rPr>
          <w:rFonts w:cs="Times New Roman"/>
          <w:noProof/>
          <w:color w:val="FF0000"/>
          <w:sz w:val="22"/>
          <w:lang w:eastAsia="sk-S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45pt;margin-top:5pt;width:318.75pt;height:172.6pt;z-index:251671552">
            <v:textbox>
              <w:txbxContent>
                <w:p w:rsidR="00F03B57" w:rsidRPr="00726245" w:rsidRDefault="00F03B57" w:rsidP="00A93F51">
                  <w:pPr>
                    <w:jc w:val="center"/>
                    <w:rPr>
                      <w:rFonts w:cs="Times New Roman"/>
                      <w:i/>
                      <w:szCs w:val="24"/>
                    </w:rPr>
                  </w:pPr>
                  <w:r w:rsidRPr="00726245">
                    <w:rPr>
                      <w:rFonts w:cs="Times New Roman"/>
                      <w:i/>
                      <w:szCs w:val="24"/>
                    </w:rPr>
                    <w:t>Príjemné prežitie Veľkonočných sviatkov</w:t>
                  </w:r>
                </w:p>
                <w:p w:rsidR="00F03B57" w:rsidRPr="00726245" w:rsidRDefault="00F03B57" w:rsidP="00A93F51">
                  <w:pPr>
                    <w:jc w:val="center"/>
                    <w:rPr>
                      <w:rFonts w:cs="Times New Roman"/>
                      <w:i/>
                      <w:szCs w:val="24"/>
                    </w:rPr>
                  </w:pPr>
                  <w:r w:rsidRPr="00726245">
                    <w:rPr>
                      <w:rFonts w:cs="Times New Roman"/>
                      <w:i/>
                      <w:szCs w:val="24"/>
                    </w:rPr>
                    <w:t>želajú starostka obce</w:t>
                  </w:r>
                </w:p>
                <w:p w:rsidR="00F03B57" w:rsidRPr="00726245" w:rsidRDefault="00F03B57" w:rsidP="00A93F51">
                  <w:pPr>
                    <w:jc w:val="center"/>
                    <w:rPr>
                      <w:rFonts w:cs="Times New Roman"/>
                      <w:i/>
                      <w:szCs w:val="24"/>
                    </w:rPr>
                  </w:pPr>
                  <w:r w:rsidRPr="00726245">
                    <w:rPr>
                      <w:rFonts w:cs="Times New Roman"/>
                      <w:i/>
                      <w:szCs w:val="24"/>
                    </w:rPr>
                    <w:t>a obecné zastupiteľstvo.</w:t>
                  </w:r>
                </w:p>
                <w:p w:rsidR="00F03B57" w:rsidRPr="0065341E" w:rsidRDefault="00F03B57" w:rsidP="00726245">
                  <w:pPr>
                    <w:jc w:val="center"/>
                    <w:rPr>
                      <w:szCs w:val="24"/>
                    </w:rPr>
                  </w:pPr>
                  <w:r w:rsidRPr="00A93F51">
                    <w:rPr>
                      <w:rFonts w:cs="Times New Roman"/>
                      <w:noProof/>
                      <w:szCs w:val="24"/>
                      <w:lang w:eastAsia="sk-SK"/>
                    </w:rPr>
                    <w:drawing>
                      <wp:inline distT="0" distB="0" distL="0" distR="0">
                        <wp:extent cx="806022" cy="904875"/>
                        <wp:effectExtent l="19050" t="0" r="0" b="0"/>
                        <wp:docPr id="11"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806415" cy="905316"/>
                                </a:xfrm>
                                <a:prstGeom prst="rect">
                                  <a:avLst/>
                                </a:prstGeom>
                                <a:noFill/>
                                <a:ln w="9525">
                                  <a:noFill/>
                                  <a:miter lim="800000"/>
                                  <a:headEnd/>
                                  <a:tailEnd/>
                                </a:ln>
                              </pic:spPr>
                            </pic:pic>
                          </a:graphicData>
                        </a:graphic>
                      </wp:inline>
                    </w:drawing>
                  </w:r>
                </w:p>
                <w:p w:rsidR="00F03B57" w:rsidRDefault="00F03B57" w:rsidP="00A93F51"/>
              </w:txbxContent>
            </v:textbox>
          </v:shape>
        </w:pict>
      </w:r>
      <w:r w:rsidR="00A93F51" w:rsidRPr="007459F0">
        <w:rPr>
          <w:rFonts w:cs="Times New Roman"/>
          <w:b/>
          <w:sz w:val="22"/>
          <w:u w:val="single"/>
        </w:rPr>
        <w:t>Veľkonočné prianie</w:t>
      </w: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Pr="007459F0" w:rsidRDefault="00A93F51" w:rsidP="00C47D87">
      <w:pPr>
        <w:spacing w:line="240" w:lineRule="auto"/>
        <w:rPr>
          <w:rFonts w:cs="Times New Roman"/>
          <w:color w:val="FF0000"/>
          <w:sz w:val="22"/>
        </w:rPr>
      </w:pPr>
    </w:p>
    <w:p w:rsidR="00A93F51" w:rsidRDefault="00A93F51" w:rsidP="00C47D87">
      <w:pPr>
        <w:spacing w:line="240" w:lineRule="auto"/>
        <w:rPr>
          <w:rFonts w:cs="Times New Roman"/>
          <w:color w:val="FF0000"/>
          <w:sz w:val="22"/>
        </w:rPr>
      </w:pPr>
    </w:p>
    <w:p w:rsidR="00726245" w:rsidRDefault="00726245" w:rsidP="00C47D87">
      <w:pPr>
        <w:spacing w:line="240" w:lineRule="auto"/>
        <w:rPr>
          <w:rFonts w:eastAsia="Times New Roman" w:cs="Times New Roman"/>
          <w:bCs/>
          <w:iCs/>
          <w:sz w:val="22"/>
          <w:lang w:eastAsia="cs-CZ"/>
        </w:rPr>
      </w:pPr>
    </w:p>
    <w:p w:rsidR="00726245" w:rsidRDefault="00726245" w:rsidP="00C47D87">
      <w:pPr>
        <w:spacing w:line="240" w:lineRule="auto"/>
        <w:rPr>
          <w:rFonts w:eastAsia="Times New Roman" w:cs="Times New Roman"/>
          <w:bCs/>
          <w:iCs/>
          <w:sz w:val="22"/>
          <w:lang w:eastAsia="cs-CZ"/>
        </w:rPr>
      </w:pPr>
    </w:p>
    <w:p w:rsidR="00257AB5" w:rsidRDefault="00257AB5" w:rsidP="00726245">
      <w:pPr>
        <w:spacing w:line="240" w:lineRule="auto"/>
        <w:jc w:val="left"/>
        <w:rPr>
          <w:rFonts w:eastAsia="Times New Roman" w:cs="Times New Roman"/>
          <w:b/>
          <w:bCs/>
          <w:iCs/>
          <w:szCs w:val="24"/>
          <w:lang w:eastAsia="cs-CZ"/>
        </w:rPr>
      </w:pPr>
    </w:p>
    <w:p w:rsidR="00726245" w:rsidRDefault="00C47D87" w:rsidP="00726245">
      <w:pPr>
        <w:spacing w:line="240" w:lineRule="auto"/>
        <w:jc w:val="left"/>
        <w:rPr>
          <w:rFonts w:eastAsia="Times New Roman" w:cs="Times New Roman"/>
          <w:b/>
          <w:bCs/>
          <w:iCs/>
          <w:szCs w:val="24"/>
          <w:lang w:eastAsia="cs-CZ"/>
        </w:rPr>
      </w:pPr>
      <w:r w:rsidRPr="00726245">
        <w:rPr>
          <w:rFonts w:eastAsia="Times New Roman" w:cs="Times New Roman"/>
          <w:b/>
          <w:bCs/>
          <w:iCs/>
          <w:szCs w:val="24"/>
          <w:lang w:eastAsia="cs-CZ"/>
        </w:rPr>
        <w:t xml:space="preserve">Vaše námety, pripomienky, návrhy </w:t>
      </w:r>
      <w:r w:rsidR="00EA4C8D" w:rsidRPr="00726245">
        <w:rPr>
          <w:rFonts w:eastAsia="Times New Roman" w:cs="Times New Roman"/>
          <w:b/>
          <w:bCs/>
          <w:iCs/>
          <w:szCs w:val="24"/>
          <w:lang w:eastAsia="cs-CZ"/>
        </w:rPr>
        <w:t xml:space="preserve">nielen v rámci </w:t>
      </w:r>
      <w:r w:rsidR="000D3038">
        <w:rPr>
          <w:rFonts w:eastAsia="Times New Roman" w:cs="Times New Roman"/>
          <w:b/>
          <w:bCs/>
          <w:iCs/>
          <w:szCs w:val="24"/>
          <w:lang w:eastAsia="cs-CZ"/>
        </w:rPr>
        <w:t>časopisu BUŠOVČAN</w:t>
      </w:r>
      <w:r w:rsidR="00EA4C8D" w:rsidRPr="00726245">
        <w:rPr>
          <w:rFonts w:eastAsia="Times New Roman" w:cs="Times New Roman"/>
          <w:b/>
          <w:bCs/>
          <w:iCs/>
          <w:szCs w:val="24"/>
          <w:lang w:eastAsia="cs-CZ"/>
        </w:rPr>
        <w:t xml:space="preserve">, ale aj </w:t>
      </w:r>
      <w:r w:rsidR="00726245">
        <w:rPr>
          <w:rFonts w:eastAsia="Times New Roman" w:cs="Times New Roman"/>
          <w:b/>
          <w:bCs/>
          <w:iCs/>
          <w:szCs w:val="24"/>
          <w:lang w:eastAsia="cs-CZ"/>
        </w:rPr>
        <w:t xml:space="preserve">celkovej situácie v našej </w:t>
      </w:r>
      <w:r w:rsidR="00D236C7" w:rsidRPr="00726245">
        <w:rPr>
          <w:rFonts w:eastAsia="Times New Roman" w:cs="Times New Roman"/>
          <w:b/>
          <w:bCs/>
          <w:iCs/>
          <w:szCs w:val="24"/>
          <w:lang w:eastAsia="cs-CZ"/>
        </w:rPr>
        <w:t xml:space="preserve">obci </w:t>
      </w:r>
      <w:r w:rsidR="00EA4C8D" w:rsidRPr="00726245">
        <w:rPr>
          <w:rFonts w:eastAsia="Times New Roman" w:cs="Times New Roman"/>
          <w:b/>
          <w:bCs/>
          <w:iCs/>
          <w:szCs w:val="24"/>
          <w:lang w:eastAsia="cs-CZ"/>
        </w:rPr>
        <w:t xml:space="preserve"> </w:t>
      </w:r>
      <w:r w:rsidRPr="00726245">
        <w:rPr>
          <w:rFonts w:eastAsia="Times New Roman" w:cs="Times New Roman"/>
          <w:b/>
          <w:bCs/>
          <w:iCs/>
          <w:szCs w:val="24"/>
          <w:lang w:eastAsia="cs-CZ"/>
        </w:rPr>
        <w:t>môž</w:t>
      </w:r>
      <w:r w:rsidR="00EA4C8D" w:rsidRPr="00726245">
        <w:rPr>
          <w:rFonts w:eastAsia="Times New Roman" w:cs="Times New Roman"/>
          <w:b/>
          <w:bCs/>
          <w:iCs/>
          <w:szCs w:val="24"/>
          <w:lang w:eastAsia="cs-CZ"/>
        </w:rPr>
        <w:t>ete posielať na e-mailovú adresy</w:t>
      </w:r>
      <w:r w:rsidRPr="00726245">
        <w:rPr>
          <w:rFonts w:eastAsia="Times New Roman" w:cs="Times New Roman"/>
          <w:b/>
          <w:bCs/>
          <w:iCs/>
          <w:szCs w:val="24"/>
          <w:lang w:eastAsia="cs-CZ"/>
        </w:rPr>
        <w:t xml:space="preserve">: </w:t>
      </w:r>
    </w:p>
    <w:p w:rsidR="00553F99" w:rsidRDefault="004132F2" w:rsidP="00726245">
      <w:pPr>
        <w:spacing w:line="240" w:lineRule="auto"/>
        <w:jc w:val="left"/>
        <w:rPr>
          <w:rFonts w:eastAsia="Times New Roman" w:cs="Times New Roman"/>
          <w:b/>
          <w:bCs/>
          <w:iCs/>
          <w:szCs w:val="24"/>
          <w:lang w:eastAsia="cs-CZ"/>
        </w:rPr>
      </w:pPr>
      <w:hyperlink r:id="rId16" w:history="1">
        <w:r w:rsidR="006D3863" w:rsidRPr="00AA1040">
          <w:rPr>
            <w:rStyle w:val="Hypertextovprepojenie"/>
            <w:rFonts w:eastAsia="Times New Roman" w:cs="Times New Roman"/>
            <w:b/>
            <w:bCs/>
            <w:iCs/>
            <w:szCs w:val="24"/>
            <w:lang w:eastAsia="cs-CZ"/>
          </w:rPr>
          <w:t>obec.busovce@neton.sk</w:t>
        </w:r>
      </w:hyperlink>
      <w:r w:rsidR="00CF4E31" w:rsidRPr="00726245">
        <w:rPr>
          <w:rFonts w:eastAsia="Times New Roman" w:cs="Times New Roman"/>
          <w:b/>
          <w:bCs/>
          <w:iCs/>
          <w:szCs w:val="24"/>
          <w:lang w:eastAsia="cs-CZ"/>
        </w:rPr>
        <w:t xml:space="preserve">, </w:t>
      </w:r>
      <w:r w:rsidR="00EA4C8D" w:rsidRPr="00726245">
        <w:rPr>
          <w:rFonts w:eastAsia="Times New Roman" w:cs="Times New Roman"/>
          <w:b/>
          <w:bCs/>
          <w:iCs/>
          <w:szCs w:val="24"/>
          <w:lang w:eastAsia="cs-CZ"/>
        </w:rPr>
        <w:t xml:space="preserve"> </w:t>
      </w:r>
      <w:hyperlink r:id="rId17" w:history="1">
        <w:r w:rsidR="00C47D87" w:rsidRPr="00726245">
          <w:rPr>
            <w:rStyle w:val="Hypertextovprepojenie"/>
            <w:rFonts w:eastAsia="Times New Roman" w:cs="Times New Roman"/>
            <w:b/>
            <w:bCs/>
            <w:iCs/>
            <w:szCs w:val="24"/>
            <w:lang w:eastAsia="cs-CZ"/>
          </w:rPr>
          <w:t>lgumulak@gmail.com</w:t>
        </w:r>
      </w:hyperlink>
      <w:r w:rsidR="00C47D87" w:rsidRPr="00726245">
        <w:rPr>
          <w:rFonts w:eastAsia="Times New Roman" w:cs="Times New Roman"/>
          <w:b/>
          <w:bCs/>
          <w:iCs/>
          <w:szCs w:val="24"/>
          <w:lang w:eastAsia="cs-CZ"/>
        </w:rPr>
        <w:t xml:space="preserve">, </w:t>
      </w:r>
      <w:r w:rsidR="00CF4E31" w:rsidRPr="00726245">
        <w:rPr>
          <w:rFonts w:eastAsia="Times New Roman" w:cs="Times New Roman"/>
          <w:b/>
          <w:bCs/>
          <w:iCs/>
          <w:szCs w:val="24"/>
          <w:lang w:eastAsia="cs-CZ"/>
        </w:rPr>
        <w:t xml:space="preserve">alebo </w:t>
      </w:r>
      <w:r w:rsidR="00EA4C8D" w:rsidRPr="00726245">
        <w:rPr>
          <w:rFonts w:eastAsia="Times New Roman" w:cs="Times New Roman"/>
          <w:b/>
          <w:bCs/>
          <w:iCs/>
          <w:szCs w:val="24"/>
          <w:lang w:eastAsia="cs-CZ"/>
        </w:rPr>
        <w:t xml:space="preserve">vložiť </w:t>
      </w:r>
      <w:r w:rsidR="007F5882" w:rsidRPr="00726245">
        <w:rPr>
          <w:rFonts w:eastAsia="Times New Roman" w:cs="Times New Roman"/>
          <w:b/>
          <w:bCs/>
          <w:iCs/>
          <w:szCs w:val="24"/>
          <w:lang w:eastAsia="cs-CZ"/>
        </w:rPr>
        <w:t xml:space="preserve">do schránky pred </w:t>
      </w:r>
      <w:r w:rsidR="00EA4C8D" w:rsidRPr="00726245">
        <w:rPr>
          <w:rFonts w:eastAsia="Times New Roman" w:cs="Times New Roman"/>
          <w:b/>
          <w:bCs/>
          <w:iCs/>
          <w:szCs w:val="24"/>
          <w:lang w:eastAsia="cs-CZ"/>
        </w:rPr>
        <w:t>OÚ</w:t>
      </w:r>
      <w:r w:rsidR="007F5882" w:rsidRPr="00726245">
        <w:rPr>
          <w:rFonts w:eastAsia="Times New Roman" w:cs="Times New Roman"/>
          <w:b/>
          <w:bCs/>
          <w:iCs/>
          <w:szCs w:val="24"/>
          <w:lang w:eastAsia="cs-CZ"/>
        </w:rPr>
        <w:t xml:space="preserve">, </w:t>
      </w:r>
    </w:p>
    <w:p w:rsidR="009F6385" w:rsidRPr="00726245" w:rsidRDefault="00D236C7" w:rsidP="00726245">
      <w:pPr>
        <w:spacing w:line="240" w:lineRule="auto"/>
        <w:jc w:val="left"/>
        <w:rPr>
          <w:rFonts w:eastAsia="Times New Roman" w:cs="Times New Roman"/>
          <w:b/>
          <w:bCs/>
          <w:iCs/>
          <w:szCs w:val="24"/>
          <w:lang w:eastAsia="cs-CZ"/>
        </w:rPr>
      </w:pPr>
      <w:r w:rsidRPr="00726245">
        <w:rPr>
          <w:rFonts w:eastAsia="Times New Roman" w:cs="Times New Roman"/>
          <w:b/>
          <w:bCs/>
          <w:iCs/>
          <w:szCs w:val="24"/>
          <w:lang w:eastAsia="cs-CZ"/>
        </w:rPr>
        <w:t xml:space="preserve">osobne na OÚ, </w:t>
      </w:r>
      <w:r w:rsidR="00EA4C8D" w:rsidRPr="00726245">
        <w:rPr>
          <w:rFonts w:eastAsia="Times New Roman" w:cs="Times New Roman"/>
          <w:b/>
          <w:bCs/>
          <w:iCs/>
          <w:szCs w:val="24"/>
          <w:lang w:eastAsia="cs-CZ"/>
        </w:rPr>
        <w:t>príp. telefonicky: 052/4591620</w:t>
      </w:r>
      <w:r w:rsidR="00A93F51" w:rsidRPr="00726245">
        <w:rPr>
          <w:rFonts w:eastAsia="Times New Roman" w:cs="Times New Roman"/>
          <w:b/>
          <w:bCs/>
          <w:iCs/>
          <w:szCs w:val="24"/>
          <w:lang w:eastAsia="cs-CZ"/>
        </w:rPr>
        <w:t xml:space="preserve"> (číslo OÚ)</w:t>
      </w:r>
      <w:r w:rsidR="00C47D87" w:rsidRPr="00726245">
        <w:rPr>
          <w:rFonts w:eastAsia="Times New Roman" w:cs="Times New Roman"/>
          <w:b/>
          <w:bCs/>
          <w:iCs/>
          <w:szCs w:val="24"/>
          <w:lang w:eastAsia="cs-CZ"/>
        </w:rPr>
        <w:t>.</w:t>
      </w:r>
    </w:p>
    <w:p w:rsidR="00B1103F" w:rsidRPr="00726245" w:rsidRDefault="00B1103F" w:rsidP="00C47D87">
      <w:pPr>
        <w:spacing w:line="240" w:lineRule="auto"/>
        <w:rPr>
          <w:rFonts w:cs="Times New Roman"/>
          <w:color w:val="FF0000"/>
          <w:szCs w:val="24"/>
        </w:rPr>
      </w:pPr>
    </w:p>
    <w:p w:rsidR="00726245" w:rsidRDefault="00726245" w:rsidP="00C47D87">
      <w:pPr>
        <w:spacing w:line="240" w:lineRule="auto"/>
        <w:rPr>
          <w:rFonts w:cs="Times New Roman"/>
          <w:color w:val="FF0000"/>
          <w:sz w:val="22"/>
        </w:rPr>
      </w:pPr>
    </w:p>
    <w:p w:rsidR="00726245" w:rsidRPr="007459F0" w:rsidRDefault="00726245" w:rsidP="00C47D87">
      <w:pPr>
        <w:spacing w:line="240" w:lineRule="auto"/>
        <w:rPr>
          <w:rFonts w:cs="Times New Roman"/>
          <w:color w:val="FF0000"/>
          <w:sz w:val="22"/>
        </w:rPr>
      </w:pPr>
    </w:p>
    <w:p w:rsidR="00B1103F" w:rsidRPr="007459F0" w:rsidRDefault="004132F2" w:rsidP="00C47D87">
      <w:pPr>
        <w:spacing w:line="240" w:lineRule="auto"/>
        <w:rPr>
          <w:rFonts w:cs="Times New Roman"/>
          <w:color w:val="FF0000"/>
          <w:sz w:val="22"/>
        </w:rPr>
      </w:pPr>
      <w:r>
        <w:rPr>
          <w:rFonts w:cs="Times New Roman"/>
          <w:noProof/>
          <w:color w:val="FF0000"/>
          <w:sz w:val="22"/>
          <w:lang w:eastAsia="sk-SK"/>
        </w:rPr>
        <w:pict>
          <v:rect id="_x0000_s1028" style="position:absolute;left:0;text-align:left;margin-left:-.45pt;margin-top:2.35pt;width:483pt;height:50.2pt;z-index:251659264">
            <v:textbox style="mso-next-textbox:#_x0000_s1028">
              <w:txbxContent>
                <w:p w:rsidR="00F03B57" w:rsidRPr="000D3038" w:rsidRDefault="00F03B57" w:rsidP="007F5882">
                  <w:pPr>
                    <w:spacing w:line="240" w:lineRule="auto"/>
                    <w:rPr>
                      <w:rFonts w:cs="Times New Roman"/>
                      <w:szCs w:val="24"/>
                    </w:rPr>
                  </w:pPr>
                  <w:r w:rsidRPr="000D3038">
                    <w:rPr>
                      <w:rFonts w:cs="Times New Roman"/>
                      <w:b/>
                      <w:szCs w:val="24"/>
                    </w:rPr>
                    <w:t xml:space="preserve">BUŠOVČAN – </w:t>
                  </w:r>
                  <w:r w:rsidRPr="000D3038">
                    <w:rPr>
                      <w:rFonts w:cs="Times New Roman"/>
                      <w:szCs w:val="24"/>
                    </w:rPr>
                    <w:t>vydáva obec Bušovce.</w:t>
                  </w:r>
                  <w:r w:rsidRPr="000D3038">
                    <w:rPr>
                      <w:rFonts w:cs="Times New Roman"/>
                      <w:b/>
                      <w:szCs w:val="24"/>
                    </w:rPr>
                    <w:t xml:space="preserve"> Redakčná rada: </w:t>
                  </w:r>
                  <w:r w:rsidRPr="000D3038">
                    <w:rPr>
                      <w:rFonts w:cs="Times New Roman"/>
                      <w:szCs w:val="24"/>
                    </w:rPr>
                    <w:t>PaedDr. Ľudovít Gumulák – predseda (0910</w:t>
                  </w:r>
                  <w:r w:rsidR="006D3863">
                    <w:rPr>
                      <w:rFonts w:cs="Times New Roman"/>
                      <w:szCs w:val="24"/>
                    </w:rPr>
                    <w:t xml:space="preserve"> </w:t>
                  </w:r>
                  <w:r w:rsidRPr="000D3038">
                    <w:rPr>
                      <w:rFonts w:cs="Times New Roman"/>
                      <w:szCs w:val="24"/>
                    </w:rPr>
                    <w:t>259</w:t>
                  </w:r>
                  <w:r w:rsidR="006D3863">
                    <w:rPr>
                      <w:rFonts w:cs="Times New Roman"/>
                      <w:szCs w:val="24"/>
                    </w:rPr>
                    <w:t xml:space="preserve"> </w:t>
                  </w:r>
                  <w:r w:rsidRPr="000D3038">
                    <w:rPr>
                      <w:rFonts w:cs="Times New Roman"/>
                      <w:szCs w:val="24"/>
                    </w:rPr>
                    <w:t>742). Ľubomíra Šmáliková, Bc. Monika Grichová</w:t>
                  </w:r>
                  <w:r w:rsidR="006D3863">
                    <w:rPr>
                      <w:rFonts w:cs="Times New Roman"/>
                      <w:szCs w:val="24"/>
                    </w:rPr>
                    <w:t>, Mária Hradická</w:t>
                  </w:r>
                  <w:r w:rsidRPr="000D3038">
                    <w:rPr>
                      <w:rFonts w:cs="Times New Roman"/>
                      <w:szCs w:val="24"/>
                    </w:rPr>
                    <w:t xml:space="preserve"> – členovia</w:t>
                  </w:r>
                  <w:r w:rsidR="006D3863">
                    <w:rPr>
                      <w:rFonts w:cs="Times New Roman"/>
                      <w:szCs w:val="24"/>
                    </w:rPr>
                    <w:t xml:space="preserve"> redakčnej rady</w:t>
                  </w:r>
                  <w:r w:rsidRPr="000D3038">
                    <w:rPr>
                      <w:rFonts w:cs="Times New Roman"/>
                      <w:szCs w:val="24"/>
                    </w:rPr>
                    <w:t>.</w:t>
                  </w:r>
                </w:p>
                <w:p w:rsidR="00F03B57" w:rsidRPr="000D3038" w:rsidRDefault="00F03B57">
                  <w:pPr>
                    <w:rPr>
                      <w:b/>
                      <w:sz w:val="20"/>
                      <w:szCs w:val="20"/>
                    </w:rPr>
                  </w:pPr>
                </w:p>
              </w:txbxContent>
            </v:textbox>
          </v:rect>
        </w:pict>
      </w:r>
    </w:p>
    <w:p w:rsidR="00B1103F" w:rsidRPr="007B3AAC" w:rsidRDefault="00B1103F" w:rsidP="00C47D87">
      <w:pPr>
        <w:spacing w:line="240" w:lineRule="auto"/>
        <w:rPr>
          <w:rFonts w:cs="Times New Roman"/>
          <w:sz w:val="20"/>
          <w:szCs w:val="20"/>
        </w:rPr>
      </w:pPr>
    </w:p>
    <w:p w:rsidR="00B1103F" w:rsidRPr="007B3AAC" w:rsidRDefault="00B1103F" w:rsidP="00C47D87">
      <w:pPr>
        <w:rPr>
          <w:rFonts w:cs="Times New Roman"/>
          <w:sz w:val="20"/>
          <w:szCs w:val="20"/>
        </w:rPr>
      </w:pPr>
    </w:p>
    <w:p w:rsidR="00BD2429" w:rsidRPr="007B3AAC" w:rsidRDefault="00BD2429" w:rsidP="00C47D87">
      <w:pPr>
        <w:rPr>
          <w:rFonts w:cs="Times New Roman"/>
          <w:sz w:val="20"/>
          <w:szCs w:val="20"/>
        </w:rPr>
      </w:pPr>
    </w:p>
    <w:sectPr w:rsidR="00BD2429" w:rsidRPr="007B3AAC" w:rsidSect="009F6385">
      <w:headerReference w:type="defaul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E4" w:rsidRDefault="00200BE4" w:rsidP="004F253C">
      <w:pPr>
        <w:spacing w:line="240" w:lineRule="auto"/>
      </w:pPr>
      <w:r>
        <w:separator/>
      </w:r>
    </w:p>
  </w:endnote>
  <w:endnote w:type="continuationSeparator" w:id="1">
    <w:p w:rsidR="00200BE4" w:rsidRDefault="00200BE4" w:rsidP="004F2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E4" w:rsidRDefault="00200BE4" w:rsidP="004F253C">
      <w:pPr>
        <w:spacing w:line="240" w:lineRule="auto"/>
      </w:pPr>
      <w:r>
        <w:separator/>
      </w:r>
    </w:p>
  </w:footnote>
  <w:footnote w:type="continuationSeparator" w:id="1">
    <w:p w:rsidR="00200BE4" w:rsidRDefault="00200BE4" w:rsidP="004F25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2235"/>
      <w:gridCol w:w="5103"/>
      <w:gridCol w:w="2551"/>
    </w:tblGrid>
    <w:tr w:rsidR="00F03B57" w:rsidRPr="004F253C" w:rsidTr="00212263">
      <w:tc>
        <w:tcPr>
          <w:tcW w:w="2235" w:type="dxa"/>
        </w:tcPr>
        <w:p w:rsidR="00F03B57" w:rsidRPr="004F253C" w:rsidRDefault="00F03B57" w:rsidP="007C7EBC">
          <w:pPr>
            <w:pStyle w:val="Hlavika"/>
            <w:tabs>
              <w:tab w:val="clear" w:pos="4536"/>
              <w:tab w:val="clear" w:pos="9072"/>
            </w:tabs>
          </w:pPr>
          <w:r w:rsidRPr="004F253C">
            <w:t xml:space="preserve">Strana </w:t>
          </w:r>
          <w:sdt>
            <w:sdtPr>
              <w:id w:val="23495141"/>
              <w:docPartObj>
                <w:docPartGallery w:val="Page Numbers (Top of Page)"/>
                <w:docPartUnique/>
              </w:docPartObj>
            </w:sdtPr>
            <w:sdtContent>
              <w:fldSimple w:instr=" PAGE   \* MERGEFORMAT ">
                <w:r w:rsidR="00942146">
                  <w:rPr>
                    <w:noProof/>
                  </w:rPr>
                  <w:t>9</w:t>
                </w:r>
              </w:fldSimple>
            </w:sdtContent>
          </w:sdt>
        </w:p>
      </w:tc>
      <w:tc>
        <w:tcPr>
          <w:tcW w:w="5103" w:type="dxa"/>
        </w:tcPr>
        <w:p w:rsidR="00F03B57" w:rsidRPr="00212263" w:rsidRDefault="00F03B57" w:rsidP="00212263">
          <w:pPr>
            <w:pStyle w:val="Hlavika"/>
            <w:tabs>
              <w:tab w:val="clear" w:pos="4536"/>
              <w:tab w:val="clear" w:pos="9072"/>
            </w:tabs>
            <w:jc w:val="center"/>
            <w:rPr>
              <w:b/>
            </w:rPr>
          </w:pPr>
          <w:r>
            <w:rPr>
              <w:b/>
            </w:rPr>
            <w:t>BUŠOVČAN</w:t>
          </w:r>
        </w:p>
      </w:tc>
      <w:tc>
        <w:tcPr>
          <w:tcW w:w="2551" w:type="dxa"/>
        </w:tcPr>
        <w:p w:rsidR="00F03B57" w:rsidRPr="004F253C" w:rsidRDefault="00F03B57" w:rsidP="00212263">
          <w:pPr>
            <w:pStyle w:val="Hlavika"/>
            <w:tabs>
              <w:tab w:val="clear" w:pos="4536"/>
              <w:tab w:val="clear" w:pos="9072"/>
            </w:tabs>
            <w:jc w:val="right"/>
          </w:pPr>
          <w:r w:rsidRPr="004F253C">
            <w:t>január – marec 2011</w:t>
          </w:r>
        </w:p>
      </w:tc>
    </w:tr>
  </w:tbl>
  <w:p w:rsidR="00F03B57" w:rsidRDefault="00F03B57" w:rsidP="004F253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2">
    <w:nsid w:val="00000003"/>
    <w:multiLevelType w:val="multilevel"/>
    <w:tmpl w:val="00000003"/>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3">
    <w:nsid w:val="00000004"/>
    <w:multiLevelType w:val="multilevel"/>
    <w:tmpl w:val="00000004"/>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4">
    <w:nsid w:val="00000005"/>
    <w:multiLevelType w:val="multilevel"/>
    <w:tmpl w:val="00000005"/>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5">
    <w:nsid w:val="00000007"/>
    <w:multiLevelType w:val="multilevel"/>
    <w:tmpl w:val="00000007"/>
    <w:lvl w:ilvl="0">
      <w:start w:val="1"/>
      <w:numFmt w:val="bullet"/>
      <w:lvlText w:val="–"/>
      <w:lvlJc w:val="left"/>
      <w:pPr>
        <w:tabs>
          <w:tab w:val="num" w:pos="0"/>
        </w:tabs>
        <w:ind w:left="0" w:firstLine="0"/>
      </w:pPr>
      <w:rPr>
        <w:rFonts w:cs="OpenSymbol"/>
      </w:rPr>
    </w:lvl>
    <w:lvl w:ilvl="1">
      <w:start w:val="1"/>
      <w:numFmt w:val="bullet"/>
      <w:lvlText w:val="–"/>
      <w:lvlJc w:val="left"/>
      <w:pPr>
        <w:tabs>
          <w:tab w:val="num" w:pos="0"/>
        </w:tabs>
        <w:ind w:left="0" w:firstLine="0"/>
      </w:pPr>
      <w:rPr>
        <w:rFonts w:cs="OpenSymbol"/>
      </w:rPr>
    </w:lvl>
    <w:lvl w:ilvl="2">
      <w:start w:val="1"/>
      <w:numFmt w:val="bullet"/>
      <w:lvlText w:val="–"/>
      <w:lvlJc w:val="left"/>
      <w:pPr>
        <w:tabs>
          <w:tab w:val="num" w:pos="0"/>
        </w:tabs>
        <w:ind w:left="0" w:firstLine="0"/>
      </w:pPr>
      <w:rPr>
        <w:rFonts w:cs="OpenSymbol"/>
      </w:rPr>
    </w:lvl>
    <w:lvl w:ilvl="3">
      <w:start w:val="1"/>
      <w:numFmt w:val="bullet"/>
      <w:lvlText w:val="–"/>
      <w:lvlJc w:val="left"/>
      <w:pPr>
        <w:tabs>
          <w:tab w:val="num" w:pos="0"/>
        </w:tabs>
        <w:ind w:left="0" w:firstLine="0"/>
      </w:pPr>
      <w:rPr>
        <w:rFonts w:cs="OpenSymbol"/>
      </w:rPr>
    </w:lvl>
    <w:lvl w:ilvl="4">
      <w:start w:val="1"/>
      <w:numFmt w:val="bullet"/>
      <w:lvlText w:val="–"/>
      <w:lvlJc w:val="left"/>
      <w:pPr>
        <w:tabs>
          <w:tab w:val="num" w:pos="0"/>
        </w:tabs>
        <w:ind w:left="0" w:firstLine="0"/>
      </w:pPr>
      <w:rPr>
        <w:rFonts w:cs="OpenSymbol"/>
      </w:rPr>
    </w:lvl>
    <w:lvl w:ilvl="5">
      <w:start w:val="1"/>
      <w:numFmt w:val="bullet"/>
      <w:lvlText w:val="–"/>
      <w:lvlJc w:val="left"/>
      <w:pPr>
        <w:tabs>
          <w:tab w:val="num" w:pos="0"/>
        </w:tabs>
        <w:ind w:left="0" w:firstLine="0"/>
      </w:pPr>
      <w:rPr>
        <w:rFonts w:cs="OpenSymbol"/>
      </w:rPr>
    </w:lvl>
    <w:lvl w:ilvl="6">
      <w:start w:val="1"/>
      <w:numFmt w:val="bullet"/>
      <w:lvlText w:val="–"/>
      <w:lvlJc w:val="left"/>
      <w:pPr>
        <w:tabs>
          <w:tab w:val="num" w:pos="0"/>
        </w:tabs>
        <w:ind w:left="0" w:firstLine="0"/>
      </w:pPr>
      <w:rPr>
        <w:rFonts w:cs="OpenSymbol"/>
      </w:rPr>
    </w:lvl>
    <w:lvl w:ilvl="7">
      <w:start w:val="1"/>
      <w:numFmt w:val="bullet"/>
      <w:lvlText w:val="–"/>
      <w:lvlJc w:val="left"/>
      <w:pPr>
        <w:tabs>
          <w:tab w:val="num" w:pos="0"/>
        </w:tabs>
        <w:ind w:left="0" w:firstLine="0"/>
      </w:pPr>
      <w:rPr>
        <w:rFonts w:cs="OpenSymbol"/>
      </w:rPr>
    </w:lvl>
    <w:lvl w:ilvl="8">
      <w:start w:val="1"/>
      <w:numFmt w:val="bullet"/>
      <w:lvlText w:val="–"/>
      <w:lvlJc w:val="left"/>
      <w:pPr>
        <w:tabs>
          <w:tab w:val="num" w:pos="0"/>
        </w:tabs>
        <w:ind w:left="0" w:firstLine="0"/>
      </w:pPr>
      <w:rPr>
        <w:rFonts w:cs="OpenSymbol"/>
      </w:rPr>
    </w:lvl>
  </w:abstractNum>
  <w:abstractNum w:abstractNumId="6">
    <w:nsid w:val="01E02EDC"/>
    <w:multiLevelType w:val="hybridMultilevel"/>
    <w:tmpl w:val="99E69716"/>
    <w:lvl w:ilvl="0" w:tplc="BC12960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31B58F4"/>
    <w:multiLevelType w:val="hybridMultilevel"/>
    <w:tmpl w:val="3154D574"/>
    <w:lvl w:ilvl="0" w:tplc="5DB07E9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4B96597"/>
    <w:multiLevelType w:val="hybridMultilevel"/>
    <w:tmpl w:val="FC448622"/>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55E1729"/>
    <w:multiLevelType w:val="hybridMultilevel"/>
    <w:tmpl w:val="D3A64412"/>
    <w:lvl w:ilvl="0" w:tplc="5F04AD46">
      <w:start w:val="28"/>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71F61B6"/>
    <w:multiLevelType w:val="hybridMultilevel"/>
    <w:tmpl w:val="6D3882A2"/>
    <w:lvl w:ilvl="0" w:tplc="B4E0895E">
      <w:start w:val="1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B1F663B"/>
    <w:multiLevelType w:val="hybridMultilevel"/>
    <w:tmpl w:val="3E62AF54"/>
    <w:lvl w:ilvl="0" w:tplc="5DB07E9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3E7102"/>
    <w:multiLevelType w:val="hybridMultilevel"/>
    <w:tmpl w:val="66ECCDE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BA65BDD"/>
    <w:multiLevelType w:val="hybridMultilevel"/>
    <w:tmpl w:val="EE28F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8C367E"/>
    <w:multiLevelType w:val="hybridMultilevel"/>
    <w:tmpl w:val="32D8DF74"/>
    <w:lvl w:ilvl="0" w:tplc="12DCBEBE">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397753B"/>
    <w:multiLevelType w:val="hybridMultilevel"/>
    <w:tmpl w:val="638446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7A773B"/>
    <w:multiLevelType w:val="hybridMultilevel"/>
    <w:tmpl w:val="BC0A6548"/>
    <w:lvl w:ilvl="0" w:tplc="E99EDBF0">
      <w:start w:val="1"/>
      <w:numFmt w:val="decimal"/>
      <w:lvlText w:val="%1."/>
      <w:lvlJc w:val="left"/>
      <w:pPr>
        <w:ind w:left="720" w:hanging="360"/>
      </w:pPr>
      <w:rPr>
        <w:rFonts w:ascii="Times New Roman" w:eastAsiaTheme="minorHAnsi" w:hAnsi="Times New Roman" w:cstheme="minorBid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7D3BAD"/>
    <w:multiLevelType w:val="multilevel"/>
    <w:tmpl w:val="3E5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0A48EA"/>
    <w:multiLevelType w:val="multilevel"/>
    <w:tmpl w:val="4302FE26"/>
    <w:lvl w:ilvl="0">
      <w:start w:val="1"/>
      <w:numFmt w:val="decimal"/>
      <w:lvlText w:val="%1"/>
      <w:lvlJc w:val="left"/>
      <w:pPr>
        <w:tabs>
          <w:tab w:val="num" w:pos="567"/>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nsid w:val="4DEE766D"/>
    <w:multiLevelType w:val="hybridMultilevel"/>
    <w:tmpl w:val="C5F6ED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70F2A98"/>
    <w:multiLevelType w:val="hybridMultilevel"/>
    <w:tmpl w:val="887459B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9794E53"/>
    <w:multiLevelType w:val="hybridMultilevel"/>
    <w:tmpl w:val="E138CFFE"/>
    <w:lvl w:ilvl="0" w:tplc="7F765470">
      <w:start w:val="2"/>
      <w:numFmt w:val="decimal"/>
      <w:lvlText w:val="%1."/>
      <w:lvlJc w:val="left"/>
      <w:pPr>
        <w:ind w:left="4425" w:hanging="360"/>
      </w:pPr>
      <w:rPr>
        <w:rFonts w:hint="default"/>
      </w:rPr>
    </w:lvl>
    <w:lvl w:ilvl="1" w:tplc="041B0019" w:tentative="1">
      <w:start w:val="1"/>
      <w:numFmt w:val="lowerLetter"/>
      <w:lvlText w:val="%2."/>
      <w:lvlJc w:val="left"/>
      <w:pPr>
        <w:ind w:left="5145" w:hanging="360"/>
      </w:pPr>
    </w:lvl>
    <w:lvl w:ilvl="2" w:tplc="041B001B" w:tentative="1">
      <w:start w:val="1"/>
      <w:numFmt w:val="lowerRoman"/>
      <w:lvlText w:val="%3."/>
      <w:lvlJc w:val="right"/>
      <w:pPr>
        <w:ind w:left="5865" w:hanging="180"/>
      </w:pPr>
    </w:lvl>
    <w:lvl w:ilvl="3" w:tplc="041B000F" w:tentative="1">
      <w:start w:val="1"/>
      <w:numFmt w:val="decimal"/>
      <w:lvlText w:val="%4."/>
      <w:lvlJc w:val="left"/>
      <w:pPr>
        <w:ind w:left="6585" w:hanging="360"/>
      </w:pPr>
    </w:lvl>
    <w:lvl w:ilvl="4" w:tplc="041B0019" w:tentative="1">
      <w:start w:val="1"/>
      <w:numFmt w:val="lowerLetter"/>
      <w:lvlText w:val="%5."/>
      <w:lvlJc w:val="left"/>
      <w:pPr>
        <w:ind w:left="7305" w:hanging="360"/>
      </w:pPr>
    </w:lvl>
    <w:lvl w:ilvl="5" w:tplc="041B001B" w:tentative="1">
      <w:start w:val="1"/>
      <w:numFmt w:val="lowerRoman"/>
      <w:lvlText w:val="%6."/>
      <w:lvlJc w:val="right"/>
      <w:pPr>
        <w:ind w:left="8025" w:hanging="180"/>
      </w:pPr>
    </w:lvl>
    <w:lvl w:ilvl="6" w:tplc="041B000F" w:tentative="1">
      <w:start w:val="1"/>
      <w:numFmt w:val="decimal"/>
      <w:lvlText w:val="%7."/>
      <w:lvlJc w:val="left"/>
      <w:pPr>
        <w:ind w:left="8745" w:hanging="360"/>
      </w:pPr>
    </w:lvl>
    <w:lvl w:ilvl="7" w:tplc="041B0019" w:tentative="1">
      <w:start w:val="1"/>
      <w:numFmt w:val="lowerLetter"/>
      <w:lvlText w:val="%8."/>
      <w:lvlJc w:val="left"/>
      <w:pPr>
        <w:ind w:left="9465" w:hanging="360"/>
      </w:pPr>
    </w:lvl>
    <w:lvl w:ilvl="8" w:tplc="041B001B" w:tentative="1">
      <w:start w:val="1"/>
      <w:numFmt w:val="lowerRoman"/>
      <w:lvlText w:val="%9."/>
      <w:lvlJc w:val="right"/>
      <w:pPr>
        <w:ind w:left="10185" w:hanging="180"/>
      </w:pPr>
    </w:lvl>
  </w:abstractNum>
  <w:abstractNum w:abstractNumId="22">
    <w:nsid w:val="5BA92E6E"/>
    <w:multiLevelType w:val="hybridMultilevel"/>
    <w:tmpl w:val="DA5C95F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6575033A"/>
    <w:multiLevelType w:val="hybridMultilevel"/>
    <w:tmpl w:val="A76E9338"/>
    <w:lvl w:ilvl="0" w:tplc="70F02A68">
      <w:start w:val="1"/>
      <w:numFmt w:val="bullet"/>
      <w:lvlText w:val="-"/>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9121FD8"/>
    <w:multiLevelType w:val="hybridMultilevel"/>
    <w:tmpl w:val="98545194"/>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D1A49B5"/>
    <w:multiLevelType w:val="hybridMultilevel"/>
    <w:tmpl w:val="2E7A47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735F45AE"/>
    <w:multiLevelType w:val="hybridMultilevel"/>
    <w:tmpl w:val="7E585294"/>
    <w:lvl w:ilvl="0" w:tplc="EFAA138E">
      <w:start w:val="2"/>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7">
    <w:nsid w:val="75CE2016"/>
    <w:multiLevelType w:val="hybridMultilevel"/>
    <w:tmpl w:val="F52401C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D5114C"/>
    <w:multiLevelType w:val="hybridMultilevel"/>
    <w:tmpl w:val="1902A75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98C4150"/>
    <w:multiLevelType w:val="hybridMultilevel"/>
    <w:tmpl w:val="EEB67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9B84F9F"/>
    <w:multiLevelType w:val="hybridMultilevel"/>
    <w:tmpl w:val="9EB298CE"/>
    <w:lvl w:ilvl="0" w:tplc="5DB07E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0905C3"/>
    <w:multiLevelType w:val="hybridMultilevel"/>
    <w:tmpl w:val="5A166BC0"/>
    <w:lvl w:ilvl="0" w:tplc="29E459FA">
      <w:start w:val="1"/>
      <w:numFmt w:val="decimal"/>
      <w:pStyle w:val="Nadpis1"/>
      <w:lvlText w:val="%1"/>
      <w:lvlJc w:val="right"/>
      <w:pPr>
        <w:ind w:left="720" w:hanging="360"/>
      </w:pPr>
      <w:rPr>
        <w:rFonts w:ascii="Times New Roman" w:hAnsi="Times New Roman" w:hint="default"/>
        <w:b/>
        <w:i w:val="0"/>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14"/>
  </w:num>
  <w:num w:numId="7">
    <w:abstractNumId w:val="23"/>
  </w:num>
  <w:num w:numId="8">
    <w:abstractNumId w:val="16"/>
  </w:num>
  <w:num w:numId="9">
    <w:abstractNumId w:val="29"/>
  </w:num>
  <w:num w:numId="10">
    <w:abstractNumId w:val="12"/>
  </w:num>
  <w:num w:numId="11">
    <w:abstractNumId w:val="8"/>
  </w:num>
  <w:num w:numId="12">
    <w:abstractNumId w:val="13"/>
  </w:num>
  <w:num w:numId="13">
    <w:abstractNumId w:val="21"/>
  </w:num>
  <w:num w:numId="14">
    <w:abstractNumId w:val="28"/>
  </w:num>
  <w:num w:numId="15">
    <w:abstractNumId w:val="26"/>
  </w:num>
  <w:num w:numId="16">
    <w:abstractNumId w:val="27"/>
  </w:num>
  <w:num w:numId="17">
    <w:abstractNumId w:val="6"/>
  </w:num>
  <w:num w:numId="18">
    <w:abstractNumId w:val="30"/>
  </w:num>
  <w:num w:numId="19">
    <w:abstractNumId w:val="24"/>
  </w:num>
  <w:num w:numId="20">
    <w:abstractNumId w:val="25"/>
  </w:num>
  <w:num w:numId="21">
    <w:abstractNumId w:val="7"/>
  </w:num>
  <w:num w:numId="22">
    <w:abstractNumId w:val="11"/>
  </w:num>
  <w:num w:numId="23">
    <w:abstractNumId w:val="22"/>
  </w:num>
  <w:num w:numId="24">
    <w:abstractNumId w:val="18"/>
  </w:num>
  <w:num w:numId="25">
    <w:abstractNumId w:val="31"/>
  </w:num>
  <w:num w:numId="26">
    <w:abstractNumId w:val="0"/>
  </w:num>
  <w:num w:numId="27">
    <w:abstractNumId w:val="20"/>
  </w:num>
  <w:num w:numId="28">
    <w:abstractNumId w:val="10"/>
  </w:num>
  <w:num w:numId="29">
    <w:abstractNumId w:val="9"/>
  </w:num>
  <w:num w:numId="30">
    <w:abstractNumId w:val="17"/>
  </w:num>
  <w:num w:numId="31">
    <w:abstractNumId w:val="19"/>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B1103F"/>
    <w:rsid w:val="00010B49"/>
    <w:rsid w:val="000125CD"/>
    <w:rsid w:val="00022853"/>
    <w:rsid w:val="0002600A"/>
    <w:rsid w:val="00026302"/>
    <w:rsid w:val="000347A1"/>
    <w:rsid w:val="0003582B"/>
    <w:rsid w:val="000407D1"/>
    <w:rsid w:val="000416A8"/>
    <w:rsid w:val="00050830"/>
    <w:rsid w:val="000839DA"/>
    <w:rsid w:val="000A596B"/>
    <w:rsid w:val="000D3038"/>
    <w:rsid w:val="000D6D53"/>
    <w:rsid w:val="000F1FCA"/>
    <w:rsid w:val="00106A9F"/>
    <w:rsid w:val="00106C11"/>
    <w:rsid w:val="001076DE"/>
    <w:rsid w:val="0012237C"/>
    <w:rsid w:val="0012558E"/>
    <w:rsid w:val="0012563A"/>
    <w:rsid w:val="00132825"/>
    <w:rsid w:val="0013364B"/>
    <w:rsid w:val="00140CFD"/>
    <w:rsid w:val="00193166"/>
    <w:rsid w:val="00197A9F"/>
    <w:rsid w:val="001A4190"/>
    <w:rsid w:val="001B5643"/>
    <w:rsid w:val="001D0A02"/>
    <w:rsid w:val="001E0EC4"/>
    <w:rsid w:val="00200AD7"/>
    <w:rsid w:val="00200BE4"/>
    <w:rsid w:val="00212263"/>
    <w:rsid w:val="0023086B"/>
    <w:rsid w:val="00237FA3"/>
    <w:rsid w:val="00256F3E"/>
    <w:rsid w:val="00257AB5"/>
    <w:rsid w:val="0026521C"/>
    <w:rsid w:val="002707CC"/>
    <w:rsid w:val="00271108"/>
    <w:rsid w:val="00277DEC"/>
    <w:rsid w:val="00281C84"/>
    <w:rsid w:val="002A2C57"/>
    <w:rsid w:val="002B3123"/>
    <w:rsid w:val="002B50EE"/>
    <w:rsid w:val="00300CEE"/>
    <w:rsid w:val="00313001"/>
    <w:rsid w:val="00313B1E"/>
    <w:rsid w:val="00316627"/>
    <w:rsid w:val="00326C00"/>
    <w:rsid w:val="00330DD1"/>
    <w:rsid w:val="003469B2"/>
    <w:rsid w:val="00350FE6"/>
    <w:rsid w:val="0038257D"/>
    <w:rsid w:val="003A5E53"/>
    <w:rsid w:val="003B0EC4"/>
    <w:rsid w:val="003B67E5"/>
    <w:rsid w:val="003C7C34"/>
    <w:rsid w:val="003D0C4F"/>
    <w:rsid w:val="003E0B1B"/>
    <w:rsid w:val="003F2D81"/>
    <w:rsid w:val="004030D6"/>
    <w:rsid w:val="00412123"/>
    <w:rsid w:val="004132F2"/>
    <w:rsid w:val="00445BFD"/>
    <w:rsid w:val="00454E05"/>
    <w:rsid w:val="00467E67"/>
    <w:rsid w:val="00497146"/>
    <w:rsid w:val="004A1B5A"/>
    <w:rsid w:val="004A5E54"/>
    <w:rsid w:val="004A65F8"/>
    <w:rsid w:val="004C722D"/>
    <w:rsid w:val="004D6EA8"/>
    <w:rsid w:val="004F253C"/>
    <w:rsid w:val="00501F13"/>
    <w:rsid w:val="005030D1"/>
    <w:rsid w:val="00507600"/>
    <w:rsid w:val="005121D3"/>
    <w:rsid w:val="005229E3"/>
    <w:rsid w:val="00553F99"/>
    <w:rsid w:val="005554A7"/>
    <w:rsid w:val="0057548F"/>
    <w:rsid w:val="00583E0B"/>
    <w:rsid w:val="0059308B"/>
    <w:rsid w:val="005951B1"/>
    <w:rsid w:val="0059634E"/>
    <w:rsid w:val="005A4A98"/>
    <w:rsid w:val="005A5F0A"/>
    <w:rsid w:val="005B6391"/>
    <w:rsid w:val="005C5EDB"/>
    <w:rsid w:val="005C6C7C"/>
    <w:rsid w:val="005D267B"/>
    <w:rsid w:val="005E261D"/>
    <w:rsid w:val="0060173E"/>
    <w:rsid w:val="006406FB"/>
    <w:rsid w:val="006440AA"/>
    <w:rsid w:val="00644F92"/>
    <w:rsid w:val="0065341E"/>
    <w:rsid w:val="006717DC"/>
    <w:rsid w:val="006723FC"/>
    <w:rsid w:val="0068184C"/>
    <w:rsid w:val="006A2578"/>
    <w:rsid w:val="006A7F6A"/>
    <w:rsid w:val="006C6408"/>
    <w:rsid w:val="006D3863"/>
    <w:rsid w:val="006D3920"/>
    <w:rsid w:val="006D5EAF"/>
    <w:rsid w:val="006E4C5D"/>
    <w:rsid w:val="006F3C8E"/>
    <w:rsid w:val="006F7E22"/>
    <w:rsid w:val="00701643"/>
    <w:rsid w:val="0070302E"/>
    <w:rsid w:val="00726245"/>
    <w:rsid w:val="00733EE4"/>
    <w:rsid w:val="00734720"/>
    <w:rsid w:val="007459F0"/>
    <w:rsid w:val="00747010"/>
    <w:rsid w:val="0075292A"/>
    <w:rsid w:val="00767828"/>
    <w:rsid w:val="007733C8"/>
    <w:rsid w:val="007755DA"/>
    <w:rsid w:val="0078365C"/>
    <w:rsid w:val="007A1EEA"/>
    <w:rsid w:val="007B3AAC"/>
    <w:rsid w:val="007C3E62"/>
    <w:rsid w:val="007C7EBC"/>
    <w:rsid w:val="007F3273"/>
    <w:rsid w:val="007F5882"/>
    <w:rsid w:val="0080726B"/>
    <w:rsid w:val="008214C6"/>
    <w:rsid w:val="008434CD"/>
    <w:rsid w:val="00856005"/>
    <w:rsid w:val="00865083"/>
    <w:rsid w:val="008729F5"/>
    <w:rsid w:val="0087353E"/>
    <w:rsid w:val="00891606"/>
    <w:rsid w:val="008A2659"/>
    <w:rsid w:val="008A6E40"/>
    <w:rsid w:val="008B71C6"/>
    <w:rsid w:val="008C0E86"/>
    <w:rsid w:val="008C42FB"/>
    <w:rsid w:val="008C7394"/>
    <w:rsid w:val="008E4A55"/>
    <w:rsid w:val="008F0535"/>
    <w:rsid w:val="00903A39"/>
    <w:rsid w:val="00906E54"/>
    <w:rsid w:val="00936527"/>
    <w:rsid w:val="00942146"/>
    <w:rsid w:val="00951147"/>
    <w:rsid w:val="0095761F"/>
    <w:rsid w:val="009664A5"/>
    <w:rsid w:val="00967C01"/>
    <w:rsid w:val="009701B2"/>
    <w:rsid w:val="00970AEA"/>
    <w:rsid w:val="00980C2C"/>
    <w:rsid w:val="00983FBB"/>
    <w:rsid w:val="00997126"/>
    <w:rsid w:val="009D4BA3"/>
    <w:rsid w:val="009D6CE4"/>
    <w:rsid w:val="009E4EF9"/>
    <w:rsid w:val="009F6385"/>
    <w:rsid w:val="00A06ECC"/>
    <w:rsid w:val="00A106A8"/>
    <w:rsid w:val="00A25398"/>
    <w:rsid w:val="00A343BC"/>
    <w:rsid w:val="00A423F6"/>
    <w:rsid w:val="00A70B64"/>
    <w:rsid w:val="00A70F47"/>
    <w:rsid w:val="00A710A4"/>
    <w:rsid w:val="00A757A9"/>
    <w:rsid w:val="00A9061A"/>
    <w:rsid w:val="00A93F51"/>
    <w:rsid w:val="00AA2ADD"/>
    <w:rsid w:val="00AA6965"/>
    <w:rsid w:val="00AD3A4A"/>
    <w:rsid w:val="00AE2780"/>
    <w:rsid w:val="00B039E5"/>
    <w:rsid w:val="00B1103F"/>
    <w:rsid w:val="00B2469A"/>
    <w:rsid w:val="00B449B1"/>
    <w:rsid w:val="00B52668"/>
    <w:rsid w:val="00B575EA"/>
    <w:rsid w:val="00B65B39"/>
    <w:rsid w:val="00B80BC5"/>
    <w:rsid w:val="00B92EA4"/>
    <w:rsid w:val="00BB41B9"/>
    <w:rsid w:val="00BB6BE1"/>
    <w:rsid w:val="00BB6D3A"/>
    <w:rsid w:val="00BC51C7"/>
    <w:rsid w:val="00BD2429"/>
    <w:rsid w:val="00BD3FB1"/>
    <w:rsid w:val="00C0067C"/>
    <w:rsid w:val="00C23EAF"/>
    <w:rsid w:val="00C27278"/>
    <w:rsid w:val="00C32323"/>
    <w:rsid w:val="00C331F0"/>
    <w:rsid w:val="00C3783E"/>
    <w:rsid w:val="00C4377C"/>
    <w:rsid w:val="00C47D87"/>
    <w:rsid w:val="00C611AA"/>
    <w:rsid w:val="00C757A7"/>
    <w:rsid w:val="00C83C3A"/>
    <w:rsid w:val="00C906C6"/>
    <w:rsid w:val="00C91512"/>
    <w:rsid w:val="00C93B56"/>
    <w:rsid w:val="00C9437D"/>
    <w:rsid w:val="00C94C93"/>
    <w:rsid w:val="00C94EB7"/>
    <w:rsid w:val="00CA0025"/>
    <w:rsid w:val="00CB72A8"/>
    <w:rsid w:val="00CE1ACD"/>
    <w:rsid w:val="00CE7057"/>
    <w:rsid w:val="00CF4E31"/>
    <w:rsid w:val="00D236C7"/>
    <w:rsid w:val="00D35335"/>
    <w:rsid w:val="00D60CC7"/>
    <w:rsid w:val="00D72D21"/>
    <w:rsid w:val="00D930A0"/>
    <w:rsid w:val="00DC7077"/>
    <w:rsid w:val="00DD0F1A"/>
    <w:rsid w:val="00DD25CF"/>
    <w:rsid w:val="00DD3625"/>
    <w:rsid w:val="00DD4C14"/>
    <w:rsid w:val="00DD4C78"/>
    <w:rsid w:val="00E12931"/>
    <w:rsid w:val="00E17C4E"/>
    <w:rsid w:val="00E3720A"/>
    <w:rsid w:val="00E519E7"/>
    <w:rsid w:val="00E52313"/>
    <w:rsid w:val="00E64347"/>
    <w:rsid w:val="00E70BBF"/>
    <w:rsid w:val="00E71834"/>
    <w:rsid w:val="00E83C0B"/>
    <w:rsid w:val="00E85E62"/>
    <w:rsid w:val="00EA4C8D"/>
    <w:rsid w:val="00EA5CF4"/>
    <w:rsid w:val="00EB5214"/>
    <w:rsid w:val="00EC1677"/>
    <w:rsid w:val="00EC2C29"/>
    <w:rsid w:val="00ED5D74"/>
    <w:rsid w:val="00EE01C8"/>
    <w:rsid w:val="00EE3B39"/>
    <w:rsid w:val="00F0018B"/>
    <w:rsid w:val="00F0354B"/>
    <w:rsid w:val="00F03B57"/>
    <w:rsid w:val="00F04503"/>
    <w:rsid w:val="00F1122C"/>
    <w:rsid w:val="00F23078"/>
    <w:rsid w:val="00F23F25"/>
    <w:rsid w:val="00F40E78"/>
    <w:rsid w:val="00F513DB"/>
    <w:rsid w:val="00F71AC7"/>
    <w:rsid w:val="00F907DB"/>
    <w:rsid w:val="00FA09A3"/>
    <w:rsid w:val="00FB1AE6"/>
    <w:rsid w:val="00FC2B91"/>
    <w:rsid w:val="00FF1F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0CFD"/>
    <w:pPr>
      <w:jc w:val="both"/>
    </w:pPr>
    <w:rPr>
      <w:rFonts w:ascii="Times New Roman" w:hAnsi="Times New Roman"/>
      <w:sz w:val="24"/>
    </w:rPr>
  </w:style>
  <w:style w:type="paragraph" w:styleId="Nadpis1">
    <w:name w:val="heading 1"/>
    <w:basedOn w:val="Normlny"/>
    <w:next w:val="Normlny"/>
    <w:link w:val="Nadpis1Char"/>
    <w:autoRedefine/>
    <w:qFormat/>
    <w:rsid w:val="00906E54"/>
    <w:pPr>
      <w:keepNext/>
      <w:numPr>
        <w:numId w:val="25"/>
      </w:numPr>
      <w:suppressAutoHyphens/>
      <w:spacing w:after="60" w:line="240" w:lineRule="auto"/>
      <w:jc w:val="left"/>
      <w:outlineLvl w:val="0"/>
    </w:pPr>
    <w:rPr>
      <w:rFonts w:eastAsia="Times New Roman" w:cs="Calibri"/>
      <w:b/>
      <w:kern w:val="1"/>
      <w:sz w:val="28"/>
      <w:szCs w:val="32"/>
      <w:lang w:eastAsia="ar-SA"/>
    </w:rPr>
  </w:style>
  <w:style w:type="paragraph" w:styleId="Nadpis2">
    <w:name w:val="heading 2"/>
    <w:basedOn w:val="Normlny"/>
    <w:next w:val="Normlny"/>
    <w:link w:val="Nadpis2Char"/>
    <w:qFormat/>
    <w:rsid w:val="00906E54"/>
    <w:pPr>
      <w:keepNext/>
      <w:numPr>
        <w:ilvl w:val="1"/>
        <w:numId w:val="24"/>
      </w:numPr>
      <w:suppressAutoHyphens/>
      <w:spacing w:after="60" w:line="240" w:lineRule="auto"/>
      <w:jc w:val="left"/>
      <w:outlineLvl w:val="1"/>
    </w:pPr>
    <w:rPr>
      <w:rFonts w:eastAsia="Times New Roman" w:cs="Calibri"/>
      <w:b/>
      <w:sz w:val="28"/>
      <w:szCs w:val="20"/>
      <w:lang w:eastAsia="sk-SK"/>
    </w:rPr>
  </w:style>
  <w:style w:type="paragraph" w:styleId="Nadpis3">
    <w:name w:val="heading 3"/>
    <w:basedOn w:val="Normlny"/>
    <w:next w:val="Normlny"/>
    <w:link w:val="Nadpis3Char"/>
    <w:qFormat/>
    <w:rsid w:val="00906E54"/>
    <w:pPr>
      <w:keepNext/>
      <w:numPr>
        <w:ilvl w:val="2"/>
        <w:numId w:val="24"/>
      </w:numPr>
      <w:suppressAutoHyphens/>
      <w:spacing w:after="60" w:line="240" w:lineRule="auto"/>
      <w:jc w:val="left"/>
      <w:outlineLvl w:val="2"/>
    </w:pPr>
    <w:rPr>
      <w:rFonts w:eastAsia="Times New Roman" w:cs="Calibri"/>
      <w:i/>
      <w:sz w:val="28"/>
      <w:szCs w:val="20"/>
      <w:lang w:eastAsia="sk-SK"/>
    </w:rPr>
  </w:style>
  <w:style w:type="paragraph" w:styleId="Nadpis4">
    <w:name w:val="heading 4"/>
    <w:basedOn w:val="Normlny"/>
    <w:next w:val="Normlny"/>
    <w:link w:val="Nadpis4Char"/>
    <w:qFormat/>
    <w:rsid w:val="00906E54"/>
    <w:pPr>
      <w:keepNext/>
      <w:numPr>
        <w:ilvl w:val="3"/>
        <w:numId w:val="24"/>
      </w:numPr>
      <w:suppressAutoHyphens/>
      <w:spacing w:line="240" w:lineRule="auto"/>
      <w:jc w:val="left"/>
      <w:outlineLvl w:val="3"/>
    </w:pPr>
    <w:rPr>
      <w:rFonts w:eastAsia="Times New Roman" w:cs="Calibri"/>
      <w:sz w:val="20"/>
      <w:szCs w:val="20"/>
      <w:lang w:eastAsia="sk-SK"/>
    </w:rPr>
  </w:style>
  <w:style w:type="paragraph" w:styleId="Nadpis5">
    <w:name w:val="heading 5"/>
    <w:basedOn w:val="Normlny"/>
    <w:next w:val="Normlny"/>
    <w:link w:val="Nadpis5Char"/>
    <w:qFormat/>
    <w:rsid w:val="00906E54"/>
    <w:pPr>
      <w:keepNext/>
      <w:numPr>
        <w:ilvl w:val="4"/>
        <w:numId w:val="24"/>
      </w:numPr>
      <w:suppressAutoHyphens/>
      <w:spacing w:line="240" w:lineRule="auto"/>
      <w:jc w:val="center"/>
      <w:outlineLvl w:val="4"/>
    </w:pPr>
    <w:rPr>
      <w:rFonts w:eastAsia="Times New Roman" w:cs="Calibri"/>
      <w:sz w:val="20"/>
      <w:szCs w:val="20"/>
      <w:lang w:eastAsia="sk-SK"/>
    </w:rPr>
  </w:style>
  <w:style w:type="paragraph" w:styleId="Nadpis6">
    <w:name w:val="heading 6"/>
    <w:basedOn w:val="Normlny"/>
    <w:next w:val="Normlny"/>
    <w:link w:val="Nadpis6Char"/>
    <w:qFormat/>
    <w:rsid w:val="00906E54"/>
    <w:pPr>
      <w:numPr>
        <w:ilvl w:val="5"/>
        <w:numId w:val="24"/>
      </w:numPr>
      <w:suppressAutoHyphens/>
      <w:spacing w:after="60" w:line="240" w:lineRule="auto"/>
      <w:jc w:val="left"/>
      <w:outlineLvl w:val="5"/>
    </w:pPr>
    <w:rPr>
      <w:rFonts w:eastAsia="Times New Roman" w:cs="Calibri"/>
      <w:b/>
      <w:sz w:val="20"/>
      <w:szCs w:val="20"/>
      <w:lang w:eastAsia="sk-SK"/>
    </w:rPr>
  </w:style>
  <w:style w:type="paragraph" w:styleId="Nadpis7">
    <w:name w:val="heading 7"/>
    <w:basedOn w:val="Normlny"/>
    <w:next w:val="Normlny"/>
    <w:link w:val="Nadpis7Char"/>
    <w:qFormat/>
    <w:rsid w:val="00906E54"/>
    <w:pPr>
      <w:numPr>
        <w:ilvl w:val="6"/>
        <w:numId w:val="24"/>
      </w:numPr>
      <w:suppressAutoHyphens/>
      <w:spacing w:after="60" w:line="240" w:lineRule="auto"/>
      <w:jc w:val="left"/>
      <w:outlineLvl w:val="6"/>
    </w:pPr>
    <w:rPr>
      <w:rFonts w:eastAsia="Times New Roman" w:cs="Calibri"/>
      <w:sz w:val="20"/>
      <w:szCs w:val="20"/>
      <w:lang w:eastAsia="sk-SK"/>
    </w:rPr>
  </w:style>
  <w:style w:type="paragraph" w:styleId="Nadpis8">
    <w:name w:val="heading 8"/>
    <w:basedOn w:val="Normlny"/>
    <w:next w:val="Normlny"/>
    <w:link w:val="Nadpis8Char"/>
    <w:qFormat/>
    <w:rsid w:val="00906E54"/>
    <w:pPr>
      <w:numPr>
        <w:ilvl w:val="7"/>
        <w:numId w:val="24"/>
      </w:numPr>
      <w:suppressAutoHyphens/>
      <w:spacing w:after="60" w:line="240" w:lineRule="auto"/>
      <w:jc w:val="left"/>
      <w:outlineLvl w:val="7"/>
    </w:pPr>
    <w:rPr>
      <w:rFonts w:eastAsia="Times New Roman" w:cs="Calibri"/>
      <w:i/>
      <w:sz w:val="20"/>
      <w:szCs w:val="20"/>
      <w:lang w:eastAsia="sk-SK"/>
    </w:rPr>
  </w:style>
  <w:style w:type="paragraph" w:styleId="Nadpis9">
    <w:name w:val="heading 9"/>
    <w:basedOn w:val="Normlny"/>
    <w:next w:val="Normlny"/>
    <w:link w:val="Nadpis9Char"/>
    <w:qFormat/>
    <w:rsid w:val="00906E54"/>
    <w:pPr>
      <w:numPr>
        <w:ilvl w:val="8"/>
        <w:numId w:val="24"/>
      </w:numPr>
      <w:suppressAutoHyphens/>
      <w:spacing w:after="60" w:line="240" w:lineRule="auto"/>
      <w:jc w:val="left"/>
      <w:outlineLvl w:val="8"/>
    </w:pPr>
    <w:rPr>
      <w:rFonts w:ascii="Arial" w:eastAsia="Times New Roman" w:hAnsi="Arial" w:cs="Calibri"/>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1103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1103F"/>
    <w:rPr>
      <w:rFonts w:ascii="Tahoma" w:hAnsi="Tahoma" w:cs="Tahoma"/>
      <w:sz w:val="16"/>
      <w:szCs w:val="16"/>
    </w:rPr>
  </w:style>
  <w:style w:type="paragraph" w:styleId="Normlnywebov">
    <w:name w:val="Normal (Web)"/>
    <w:basedOn w:val="Normlny"/>
    <w:uiPriority w:val="99"/>
    <w:rsid w:val="00C83C3A"/>
    <w:pPr>
      <w:spacing w:before="100" w:beforeAutospacing="1" w:after="100" w:afterAutospacing="1" w:line="240" w:lineRule="auto"/>
    </w:pPr>
    <w:rPr>
      <w:rFonts w:eastAsia="Times New Roman" w:cs="Times New Roman"/>
      <w:szCs w:val="24"/>
      <w:lang w:eastAsia="sk-SK"/>
    </w:rPr>
  </w:style>
  <w:style w:type="paragraph" w:styleId="Zarkazkladnhotextu">
    <w:name w:val="Body Text Indent"/>
    <w:basedOn w:val="Normlny"/>
    <w:link w:val="ZarkazkladnhotextuChar"/>
    <w:rsid w:val="00C83C3A"/>
    <w:pPr>
      <w:spacing w:after="120" w:line="240" w:lineRule="auto"/>
      <w:ind w:left="283"/>
    </w:pPr>
    <w:rPr>
      <w:rFonts w:eastAsia="Times New Roman" w:cs="Times New Roman"/>
      <w:szCs w:val="24"/>
      <w:lang w:eastAsia="cs-CZ"/>
    </w:rPr>
  </w:style>
  <w:style w:type="character" w:customStyle="1" w:styleId="ZarkazkladnhotextuChar">
    <w:name w:val="Zarážka základného textu Char"/>
    <w:basedOn w:val="Predvolenpsmoodseku"/>
    <w:link w:val="Zarkazkladnhotextu"/>
    <w:rsid w:val="00C83C3A"/>
    <w:rPr>
      <w:rFonts w:ascii="Times New Roman" w:eastAsia="Times New Roman" w:hAnsi="Times New Roman" w:cs="Times New Roman"/>
      <w:sz w:val="24"/>
      <w:szCs w:val="24"/>
      <w:lang w:eastAsia="cs-CZ"/>
    </w:rPr>
  </w:style>
  <w:style w:type="paragraph" w:styleId="Odsekzoznamu">
    <w:name w:val="List Paragraph"/>
    <w:basedOn w:val="Normlny"/>
    <w:uiPriority w:val="99"/>
    <w:qFormat/>
    <w:rsid w:val="00967C01"/>
    <w:pPr>
      <w:ind w:left="720"/>
      <w:contextualSpacing/>
    </w:pPr>
  </w:style>
  <w:style w:type="character" w:styleId="Hypertextovprepojenie">
    <w:name w:val="Hyperlink"/>
    <w:basedOn w:val="Predvolenpsmoodseku"/>
    <w:uiPriority w:val="99"/>
    <w:unhideWhenUsed/>
    <w:rsid w:val="00C47D87"/>
    <w:rPr>
      <w:color w:val="0000FF" w:themeColor="hyperlink"/>
      <w:u w:val="single"/>
    </w:rPr>
  </w:style>
  <w:style w:type="paragraph" w:styleId="Zkladntext">
    <w:name w:val="Body Text"/>
    <w:basedOn w:val="Normlny"/>
    <w:link w:val="ZkladntextChar"/>
    <w:uiPriority w:val="99"/>
    <w:unhideWhenUsed/>
    <w:rsid w:val="00EE01C8"/>
    <w:pPr>
      <w:spacing w:after="120"/>
    </w:pPr>
  </w:style>
  <w:style w:type="character" w:customStyle="1" w:styleId="ZkladntextChar">
    <w:name w:val="Základný text Char"/>
    <w:basedOn w:val="Predvolenpsmoodseku"/>
    <w:link w:val="Zkladntext"/>
    <w:uiPriority w:val="99"/>
    <w:rsid w:val="00EE01C8"/>
  </w:style>
  <w:style w:type="paragraph" w:styleId="Bezriadkovania">
    <w:name w:val="No Spacing"/>
    <w:uiPriority w:val="1"/>
    <w:qFormat/>
    <w:rsid w:val="00140CFD"/>
    <w:pPr>
      <w:spacing w:line="240" w:lineRule="auto"/>
    </w:pPr>
  </w:style>
  <w:style w:type="character" w:customStyle="1" w:styleId="Nadpis1Char">
    <w:name w:val="Nadpis 1 Char"/>
    <w:basedOn w:val="Predvolenpsmoodseku"/>
    <w:link w:val="Nadpis1"/>
    <w:rsid w:val="00906E54"/>
    <w:rPr>
      <w:rFonts w:ascii="Times New Roman" w:eastAsia="Times New Roman" w:hAnsi="Times New Roman" w:cs="Calibri"/>
      <w:b/>
      <w:kern w:val="1"/>
      <w:sz w:val="28"/>
      <w:szCs w:val="32"/>
      <w:lang w:eastAsia="ar-SA"/>
    </w:rPr>
  </w:style>
  <w:style w:type="character" w:customStyle="1" w:styleId="Nadpis2Char">
    <w:name w:val="Nadpis 2 Char"/>
    <w:basedOn w:val="Predvolenpsmoodseku"/>
    <w:link w:val="Nadpis2"/>
    <w:rsid w:val="00906E54"/>
    <w:rPr>
      <w:rFonts w:ascii="Times New Roman" w:eastAsia="Times New Roman" w:hAnsi="Times New Roman" w:cs="Calibri"/>
      <w:b/>
      <w:sz w:val="28"/>
      <w:szCs w:val="20"/>
      <w:lang w:eastAsia="sk-SK"/>
    </w:rPr>
  </w:style>
  <w:style w:type="character" w:customStyle="1" w:styleId="Nadpis3Char">
    <w:name w:val="Nadpis 3 Char"/>
    <w:basedOn w:val="Predvolenpsmoodseku"/>
    <w:link w:val="Nadpis3"/>
    <w:rsid w:val="00906E54"/>
    <w:rPr>
      <w:rFonts w:ascii="Times New Roman" w:eastAsia="Times New Roman" w:hAnsi="Times New Roman" w:cs="Calibri"/>
      <w:i/>
      <w:sz w:val="28"/>
      <w:szCs w:val="20"/>
      <w:lang w:eastAsia="sk-SK"/>
    </w:rPr>
  </w:style>
  <w:style w:type="character" w:customStyle="1" w:styleId="Nadpis4Char">
    <w:name w:val="Nadpis 4 Char"/>
    <w:basedOn w:val="Predvolenpsmoodseku"/>
    <w:link w:val="Nadpis4"/>
    <w:rsid w:val="00906E54"/>
    <w:rPr>
      <w:rFonts w:ascii="Times New Roman" w:eastAsia="Times New Roman" w:hAnsi="Times New Roman" w:cs="Calibri"/>
      <w:sz w:val="20"/>
      <w:szCs w:val="20"/>
      <w:lang w:eastAsia="sk-SK"/>
    </w:rPr>
  </w:style>
  <w:style w:type="character" w:customStyle="1" w:styleId="Nadpis5Char">
    <w:name w:val="Nadpis 5 Char"/>
    <w:basedOn w:val="Predvolenpsmoodseku"/>
    <w:link w:val="Nadpis5"/>
    <w:rsid w:val="00906E54"/>
    <w:rPr>
      <w:rFonts w:ascii="Times New Roman" w:eastAsia="Times New Roman" w:hAnsi="Times New Roman" w:cs="Calibri"/>
      <w:sz w:val="20"/>
      <w:szCs w:val="20"/>
      <w:lang w:eastAsia="sk-SK"/>
    </w:rPr>
  </w:style>
  <w:style w:type="character" w:customStyle="1" w:styleId="Nadpis6Char">
    <w:name w:val="Nadpis 6 Char"/>
    <w:basedOn w:val="Predvolenpsmoodseku"/>
    <w:link w:val="Nadpis6"/>
    <w:rsid w:val="00906E54"/>
    <w:rPr>
      <w:rFonts w:ascii="Times New Roman" w:eastAsia="Times New Roman" w:hAnsi="Times New Roman" w:cs="Calibri"/>
      <w:b/>
      <w:sz w:val="20"/>
      <w:szCs w:val="20"/>
      <w:lang w:eastAsia="sk-SK"/>
    </w:rPr>
  </w:style>
  <w:style w:type="character" w:customStyle="1" w:styleId="Nadpis7Char">
    <w:name w:val="Nadpis 7 Char"/>
    <w:basedOn w:val="Predvolenpsmoodseku"/>
    <w:link w:val="Nadpis7"/>
    <w:rsid w:val="00906E54"/>
    <w:rPr>
      <w:rFonts w:ascii="Times New Roman" w:eastAsia="Times New Roman" w:hAnsi="Times New Roman" w:cs="Calibri"/>
      <w:sz w:val="20"/>
      <w:szCs w:val="20"/>
      <w:lang w:eastAsia="sk-SK"/>
    </w:rPr>
  </w:style>
  <w:style w:type="character" w:customStyle="1" w:styleId="Nadpis8Char">
    <w:name w:val="Nadpis 8 Char"/>
    <w:basedOn w:val="Predvolenpsmoodseku"/>
    <w:link w:val="Nadpis8"/>
    <w:rsid w:val="00906E54"/>
    <w:rPr>
      <w:rFonts w:ascii="Times New Roman" w:eastAsia="Times New Roman" w:hAnsi="Times New Roman" w:cs="Calibri"/>
      <w:i/>
      <w:sz w:val="20"/>
      <w:szCs w:val="20"/>
      <w:lang w:eastAsia="sk-SK"/>
    </w:rPr>
  </w:style>
  <w:style w:type="character" w:customStyle="1" w:styleId="Nadpis9Char">
    <w:name w:val="Nadpis 9 Char"/>
    <w:basedOn w:val="Predvolenpsmoodseku"/>
    <w:link w:val="Nadpis9"/>
    <w:rsid w:val="00906E54"/>
    <w:rPr>
      <w:rFonts w:ascii="Arial" w:eastAsia="Times New Roman" w:hAnsi="Arial" w:cs="Calibri"/>
      <w:sz w:val="20"/>
      <w:szCs w:val="20"/>
      <w:lang w:eastAsia="sk-SK"/>
    </w:rPr>
  </w:style>
  <w:style w:type="paragraph" w:customStyle="1" w:styleId="Obsahtabuky">
    <w:name w:val="Obsah tabuľky"/>
    <w:basedOn w:val="Normlny"/>
    <w:rsid w:val="00906E54"/>
    <w:pPr>
      <w:suppressLineNumbers/>
      <w:suppressAutoHyphens/>
      <w:spacing w:line="240" w:lineRule="auto"/>
      <w:jc w:val="left"/>
    </w:pPr>
    <w:rPr>
      <w:rFonts w:eastAsia="Times New Roman" w:cs="Calibri"/>
      <w:sz w:val="20"/>
      <w:szCs w:val="20"/>
      <w:lang w:eastAsia="ar-SA"/>
    </w:rPr>
  </w:style>
  <w:style w:type="table" w:styleId="Mriekatabuky">
    <w:name w:val="Table Grid"/>
    <w:basedOn w:val="Normlnatabuka"/>
    <w:uiPriority w:val="59"/>
    <w:rsid w:val="00F71A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4F253C"/>
    <w:pPr>
      <w:tabs>
        <w:tab w:val="center" w:pos="4536"/>
        <w:tab w:val="right" w:pos="9072"/>
      </w:tabs>
      <w:spacing w:line="240" w:lineRule="auto"/>
    </w:pPr>
  </w:style>
  <w:style w:type="character" w:customStyle="1" w:styleId="HlavikaChar">
    <w:name w:val="Hlavička Char"/>
    <w:basedOn w:val="Predvolenpsmoodseku"/>
    <w:link w:val="Hlavika"/>
    <w:uiPriority w:val="99"/>
    <w:rsid w:val="004F253C"/>
    <w:rPr>
      <w:rFonts w:ascii="Times New Roman" w:hAnsi="Times New Roman"/>
      <w:sz w:val="24"/>
    </w:rPr>
  </w:style>
  <w:style w:type="paragraph" w:styleId="Pta">
    <w:name w:val="footer"/>
    <w:basedOn w:val="Normlny"/>
    <w:link w:val="PtaChar"/>
    <w:uiPriority w:val="99"/>
    <w:semiHidden/>
    <w:unhideWhenUsed/>
    <w:rsid w:val="004F253C"/>
    <w:pPr>
      <w:tabs>
        <w:tab w:val="center" w:pos="4536"/>
        <w:tab w:val="right" w:pos="9072"/>
      </w:tabs>
      <w:spacing w:line="240" w:lineRule="auto"/>
    </w:pPr>
  </w:style>
  <w:style w:type="character" w:customStyle="1" w:styleId="PtaChar">
    <w:name w:val="Päta Char"/>
    <w:basedOn w:val="Predvolenpsmoodseku"/>
    <w:link w:val="Pta"/>
    <w:uiPriority w:val="99"/>
    <w:semiHidden/>
    <w:rsid w:val="004F253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933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lgumulak@gmail.com" TargetMode="External"/><Relationship Id="rId2" Type="http://schemas.openxmlformats.org/officeDocument/2006/relationships/numbering" Target="numbering.xml"/><Relationship Id="rId16" Type="http://schemas.openxmlformats.org/officeDocument/2006/relationships/hyperlink" Target="mailto:obec.busovce@neton.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ny-portal.sk/" TargetMode="External"/><Relationship Id="rId14" Type="http://schemas.openxmlformats.org/officeDocument/2006/relationships/image" Target="media/image6.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2D00-100B-498C-AC76-475BBD0A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3688</Words>
  <Characters>21025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ZS</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112</cp:revision>
  <cp:lastPrinted>2011-03-30T01:46:00Z</cp:lastPrinted>
  <dcterms:created xsi:type="dcterms:W3CDTF">2011-03-04T05:42:00Z</dcterms:created>
  <dcterms:modified xsi:type="dcterms:W3CDTF">2012-05-14T04:36:00Z</dcterms:modified>
</cp:coreProperties>
</file>